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A7E1" w14:textId="77777777" w:rsidR="00475F50" w:rsidRPr="00BE74F1" w:rsidRDefault="007D0125" w:rsidP="00292669">
      <w:pPr>
        <w:spacing w:after="120" w:line="240" w:lineRule="auto"/>
        <w:rPr>
          <w:b/>
          <w:sz w:val="28"/>
          <w:szCs w:val="28"/>
          <w:u w:val="single"/>
        </w:rPr>
      </w:pPr>
      <w:r w:rsidRPr="00BE74F1">
        <w:rPr>
          <w:b/>
          <w:sz w:val="28"/>
          <w:szCs w:val="28"/>
          <w:u w:val="single"/>
        </w:rPr>
        <w:t>Booking</w:t>
      </w:r>
      <w:r w:rsidR="00571529" w:rsidRPr="00BE74F1">
        <w:rPr>
          <w:b/>
          <w:sz w:val="28"/>
          <w:szCs w:val="28"/>
          <w:u w:val="single"/>
        </w:rPr>
        <w:t xml:space="preserve"> Information &amp; Conditions</w:t>
      </w:r>
    </w:p>
    <w:p w14:paraId="55B11B3C" w14:textId="77777777" w:rsidR="00571529" w:rsidRPr="00BE74F1" w:rsidRDefault="00071853" w:rsidP="00292669">
      <w:pPr>
        <w:spacing w:after="120" w:line="240" w:lineRule="auto"/>
        <w:rPr>
          <w:b/>
          <w:color w:val="FFFFFF" w:themeColor="background1"/>
          <w:sz w:val="28"/>
          <w:szCs w:val="28"/>
          <w:highlight w:val="blue"/>
          <w:u w:val="single"/>
        </w:rPr>
      </w:pPr>
      <w:r w:rsidRPr="00BE74F1">
        <w:rPr>
          <w:b/>
          <w:sz w:val="18"/>
          <w:szCs w:val="18"/>
          <w:u w:val="single"/>
        </w:rPr>
        <w:t>Facilities</w:t>
      </w:r>
    </w:p>
    <w:p w14:paraId="066EA4FE" w14:textId="7D7F2C08" w:rsidR="00B919CA" w:rsidRPr="00BE74F1" w:rsidRDefault="00571529" w:rsidP="00292669">
      <w:pPr>
        <w:tabs>
          <w:tab w:val="left" w:pos="6930"/>
        </w:tabs>
        <w:spacing w:after="120" w:line="240" w:lineRule="auto"/>
        <w:jc w:val="both"/>
        <w:rPr>
          <w:sz w:val="18"/>
          <w:szCs w:val="18"/>
        </w:rPr>
      </w:pPr>
      <w:r w:rsidRPr="00BE74F1">
        <w:rPr>
          <w:sz w:val="18"/>
          <w:szCs w:val="18"/>
        </w:rPr>
        <w:t>The Centre consists of</w:t>
      </w:r>
      <w:r w:rsidR="00071853" w:rsidRPr="00BE74F1">
        <w:rPr>
          <w:sz w:val="18"/>
          <w:szCs w:val="18"/>
        </w:rPr>
        <w:t xml:space="preserve"> a</w:t>
      </w:r>
      <w:r w:rsidR="00297657" w:rsidRPr="00BE74F1">
        <w:rPr>
          <w:sz w:val="18"/>
          <w:szCs w:val="18"/>
        </w:rPr>
        <w:t xml:space="preserve"> Large R</w:t>
      </w:r>
      <w:r w:rsidRPr="00BE74F1">
        <w:rPr>
          <w:sz w:val="18"/>
          <w:szCs w:val="18"/>
        </w:rPr>
        <w:t>eception area, Meeting Room, Kit</w:t>
      </w:r>
      <w:r w:rsidR="00585104" w:rsidRPr="00BE74F1">
        <w:rPr>
          <w:sz w:val="18"/>
          <w:szCs w:val="18"/>
        </w:rPr>
        <w:t xml:space="preserve">chen, </w:t>
      </w:r>
      <w:r w:rsidR="00071853" w:rsidRPr="00BE74F1">
        <w:rPr>
          <w:sz w:val="18"/>
          <w:szCs w:val="18"/>
        </w:rPr>
        <w:t>Therapy Rooms</w:t>
      </w:r>
      <w:r w:rsidR="00585104" w:rsidRPr="00BE74F1">
        <w:rPr>
          <w:sz w:val="18"/>
          <w:szCs w:val="18"/>
        </w:rPr>
        <w:t xml:space="preserve"> x3</w:t>
      </w:r>
      <w:r w:rsidR="00071853" w:rsidRPr="00BE74F1">
        <w:rPr>
          <w:sz w:val="18"/>
          <w:szCs w:val="18"/>
        </w:rPr>
        <w:t xml:space="preserve">, Gym Room, Garden and Patio area, Large Car Park with </w:t>
      </w:r>
      <w:r w:rsidR="00292669" w:rsidRPr="00BE74F1">
        <w:rPr>
          <w:sz w:val="18"/>
          <w:szCs w:val="18"/>
        </w:rPr>
        <w:t>covered disabled</w:t>
      </w:r>
      <w:r w:rsidR="00071853" w:rsidRPr="00BE74F1">
        <w:rPr>
          <w:sz w:val="18"/>
          <w:szCs w:val="18"/>
        </w:rPr>
        <w:t xml:space="preserve"> drop off point at the Main Entrance.  </w:t>
      </w:r>
    </w:p>
    <w:p w14:paraId="094132B1" w14:textId="77777777" w:rsidR="00292669" w:rsidRPr="00BE74F1" w:rsidRDefault="00292669" w:rsidP="00292669">
      <w:pPr>
        <w:tabs>
          <w:tab w:val="left" w:pos="6930"/>
        </w:tabs>
        <w:spacing w:after="120" w:line="240" w:lineRule="auto"/>
        <w:jc w:val="both"/>
        <w:rPr>
          <w:sz w:val="18"/>
          <w:szCs w:val="18"/>
        </w:rPr>
      </w:pPr>
    </w:p>
    <w:p w14:paraId="5DBC4FBB" w14:textId="77777777" w:rsidR="00571529" w:rsidRPr="00BE74F1" w:rsidRDefault="00071853" w:rsidP="00292669">
      <w:pPr>
        <w:tabs>
          <w:tab w:val="left" w:pos="6930"/>
        </w:tabs>
        <w:spacing w:after="120" w:line="240" w:lineRule="auto"/>
        <w:jc w:val="both"/>
        <w:rPr>
          <w:sz w:val="18"/>
          <w:szCs w:val="18"/>
        </w:rPr>
      </w:pPr>
      <w:r w:rsidRPr="00BE74F1">
        <w:rPr>
          <w:b/>
          <w:sz w:val="18"/>
          <w:szCs w:val="18"/>
          <w:u w:val="single"/>
        </w:rPr>
        <w:t>Booking Charges</w:t>
      </w:r>
    </w:p>
    <w:p w14:paraId="1C4BA043" w14:textId="3CCC0033" w:rsidR="00071853" w:rsidRDefault="00071853" w:rsidP="00292669">
      <w:pPr>
        <w:tabs>
          <w:tab w:val="left" w:pos="6930"/>
        </w:tabs>
        <w:spacing w:after="120" w:line="240" w:lineRule="auto"/>
        <w:jc w:val="both"/>
        <w:rPr>
          <w:sz w:val="18"/>
          <w:szCs w:val="18"/>
        </w:rPr>
      </w:pPr>
      <w:r w:rsidRPr="00BE74F1">
        <w:rPr>
          <w:sz w:val="18"/>
          <w:szCs w:val="18"/>
        </w:rPr>
        <w:t xml:space="preserve">The following Hourly Rates apply to the hire of </w:t>
      </w:r>
      <w:r w:rsidR="00D734F7" w:rsidRPr="00BE74F1">
        <w:rPr>
          <w:sz w:val="18"/>
          <w:szCs w:val="18"/>
        </w:rPr>
        <w:t>the facilities at The</w:t>
      </w:r>
      <w:r w:rsidRPr="00BE74F1">
        <w:rPr>
          <w:sz w:val="18"/>
          <w:szCs w:val="18"/>
        </w:rPr>
        <w:t xml:space="preserve"> Centre for the period</w:t>
      </w:r>
      <w:r w:rsidR="00584F51" w:rsidRPr="00BE74F1">
        <w:rPr>
          <w:sz w:val="18"/>
          <w:szCs w:val="18"/>
        </w:rPr>
        <w:t xml:space="preserve"> 01/04/2021 to the 31/03/2023</w:t>
      </w:r>
      <w:r w:rsidR="00E22D3B" w:rsidRPr="00BE74F1">
        <w:rPr>
          <w:sz w:val="18"/>
          <w:szCs w:val="18"/>
        </w:rPr>
        <w:t xml:space="preserve"> (M</w:t>
      </w:r>
      <w:r w:rsidRPr="00BE74F1">
        <w:rPr>
          <w:sz w:val="18"/>
          <w:szCs w:val="18"/>
        </w:rPr>
        <w:t>in</w:t>
      </w:r>
      <w:r w:rsidR="00E22D3B" w:rsidRPr="00BE74F1">
        <w:rPr>
          <w:sz w:val="18"/>
          <w:szCs w:val="18"/>
        </w:rPr>
        <w:t>imum</w:t>
      </w:r>
      <w:r w:rsidRPr="00BE74F1">
        <w:rPr>
          <w:sz w:val="18"/>
          <w:szCs w:val="18"/>
        </w:rPr>
        <w:t xml:space="preserve"> hire 2</w:t>
      </w:r>
      <w:r w:rsidR="00E22D3B" w:rsidRPr="00BE74F1">
        <w:rPr>
          <w:sz w:val="18"/>
          <w:szCs w:val="18"/>
        </w:rPr>
        <w:t xml:space="preserve"> </w:t>
      </w:r>
      <w:r w:rsidRPr="00BE74F1">
        <w:rPr>
          <w:sz w:val="18"/>
          <w:szCs w:val="18"/>
        </w:rPr>
        <w:t>hours)</w:t>
      </w:r>
    </w:p>
    <w:tbl>
      <w:tblPr>
        <w:tblStyle w:val="TableGrid"/>
        <w:tblW w:w="0" w:type="auto"/>
        <w:tblLook w:val="04A0" w:firstRow="1" w:lastRow="0" w:firstColumn="1" w:lastColumn="0" w:noHBand="0" w:noVBand="1"/>
      </w:tblPr>
      <w:tblGrid>
        <w:gridCol w:w="2614"/>
        <w:gridCol w:w="2614"/>
        <w:gridCol w:w="2614"/>
        <w:gridCol w:w="2614"/>
      </w:tblGrid>
      <w:tr w:rsidR="00BE74F1" w14:paraId="0130CECA" w14:textId="77777777" w:rsidTr="00BE74F1">
        <w:tc>
          <w:tcPr>
            <w:tcW w:w="2614" w:type="dxa"/>
          </w:tcPr>
          <w:p w14:paraId="1BA4E7AD" w14:textId="03292FF5" w:rsidR="00BE74F1" w:rsidRDefault="00BE74F1" w:rsidP="00BE74F1">
            <w:pPr>
              <w:tabs>
                <w:tab w:val="left" w:pos="6930"/>
              </w:tabs>
              <w:spacing w:after="120"/>
              <w:jc w:val="both"/>
              <w:rPr>
                <w:sz w:val="18"/>
                <w:szCs w:val="18"/>
              </w:rPr>
            </w:pPr>
            <w:r w:rsidRPr="00BE74F1">
              <w:rPr>
                <w:sz w:val="18"/>
                <w:szCs w:val="18"/>
              </w:rPr>
              <w:t>Reception Area;</w:t>
            </w:r>
          </w:p>
        </w:tc>
        <w:tc>
          <w:tcPr>
            <w:tcW w:w="2614" w:type="dxa"/>
          </w:tcPr>
          <w:p w14:paraId="2058864E" w14:textId="5E216E0B" w:rsidR="00BE74F1" w:rsidRDefault="00BE74F1" w:rsidP="00BE74F1">
            <w:pPr>
              <w:tabs>
                <w:tab w:val="left" w:pos="6930"/>
              </w:tabs>
              <w:spacing w:after="120"/>
              <w:jc w:val="both"/>
              <w:rPr>
                <w:sz w:val="18"/>
                <w:szCs w:val="18"/>
              </w:rPr>
            </w:pPr>
            <w:r w:rsidRPr="00BE74F1">
              <w:rPr>
                <w:sz w:val="18"/>
                <w:szCs w:val="18"/>
              </w:rPr>
              <w:t>£25.00</w:t>
            </w:r>
          </w:p>
        </w:tc>
        <w:tc>
          <w:tcPr>
            <w:tcW w:w="2614" w:type="dxa"/>
          </w:tcPr>
          <w:p w14:paraId="7F25297C" w14:textId="23AB054F" w:rsidR="00BE74F1" w:rsidRDefault="00BE74F1" w:rsidP="00292669">
            <w:pPr>
              <w:tabs>
                <w:tab w:val="left" w:pos="6930"/>
              </w:tabs>
              <w:spacing w:after="120"/>
              <w:jc w:val="both"/>
              <w:rPr>
                <w:sz w:val="18"/>
                <w:szCs w:val="18"/>
              </w:rPr>
            </w:pPr>
            <w:r>
              <w:rPr>
                <w:sz w:val="18"/>
                <w:szCs w:val="18"/>
              </w:rPr>
              <w:t>Kitchen</w:t>
            </w:r>
          </w:p>
        </w:tc>
        <w:tc>
          <w:tcPr>
            <w:tcW w:w="2614" w:type="dxa"/>
          </w:tcPr>
          <w:p w14:paraId="4FB5815E" w14:textId="1D646322" w:rsidR="00BE74F1" w:rsidRDefault="00BE74F1" w:rsidP="00292669">
            <w:pPr>
              <w:tabs>
                <w:tab w:val="left" w:pos="6930"/>
              </w:tabs>
              <w:spacing w:after="120"/>
              <w:jc w:val="both"/>
              <w:rPr>
                <w:sz w:val="18"/>
                <w:szCs w:val="18"/>
              </w:rPr>
            </w:pPr>
            <w:r>
              <w:rPr>
                <w:sz w:val="18"/>
                <w:szCs w:val="18"/>
              </w:rPr>
              <w:t>£5.00</w:t>
            </w:r>
          </w:p>
        </w:tc>
      </w:tr>
      <w:tr w:rsidR="00BE74F1" w14:paraId="10B51642" w14:textId="77777777" w:rsidTr="00BE74F1">
        <w:tc>
          <w:tcPr>
            <w:tcW w:w="2614" w:type="dxa"/>
          </w:tcPr>
          <w:p w14:paraId="4879D47A" w14:textId="0A7CA14D" w:rsidR="00BE74F1" w:rsidRDefault="00BE74F1" w:rsidP="00292669">
            <w:pPr>
              <w:tabs>
                <w:tab w:val="left" w:pos="6930"/>
              </w:tabs>
              <w:spacing w:after="120"/>
              <w:jc w:val="both"/>
              <w:rPr>
                <w:sz w:val="18"/>
                <w:szCs w:val="18"/>
              </w:rPr>
            </w:pPr>
            <w:r>
              <w:rPr>
                <w:sz w:val="18"/>
                <w:szCs w:val="18"/>
              </w:rPr>
              <w:t>Meeting Room</w:t>
            </w:r>
          </w:p>
        </w:tc>
        <w:tc>
          <w:tcPr>
            <w:tcW w:w="2614" w:type="dxa"/>
          </w:tcPr>
          <w:p w14:paraId="04D935E6" w14:textId="300611A8" w:rsidR="00BE74F1" w:rsidRDefault="00BE74F1" w:rsidP="00292669">
            <w:pPr>
              <w:tabs>
                <w:tab w:val="left" w:pos="6930"/>
              </w:tabs>
              <w:spacing w:after="120"/>
              <w:jc w:val="both"/>
              <w:rPr>
                <w:sz w:val="18"/>
                <w:szCs w:val="18"/>
              </w:rPr>
            </w:pPr>
            <w:r>
              <w:rPr>
                <w:sz w:val="18"/>
                <w:szCs w:val="18"/>
              </w:rPr>
              <w:t>£15.00</w:t>
            </w:r>
          </w:p>
        </w:tc>
        <w:tc>
          <w:tcPr>
            <w:tcW w:w="2614" w:type="dxa"/>
          </w:tcPr>
          <w:p w14:paraId="1BF574E0" w14:textId="5C2692D3" w:rsidR="00BE74F1" w:rsidRDefault="00BE74F1" w:rsidP="00292669">
            <w:pPr>
              <w:tabs>
                <w:tab w:val="left" w:pos="6930"/>
              </w:tabs>
              <w:spacing w:after="120"/>
              <w:jc w:val="both"/>
              <w:rPr>
                <w:sz w:val="18"/>
                <w:szCs w:val="18"/>
              </w:rPr>
            </w:pPr>
            <w:r>
              <w:rPr>
                <w:sz w:val="18"/>
                <w:szCs w:val="18"/>
              </w:rPr>
              <w:t>Gym</w:t>
            </w:r>
          </w:p>
        </w:tc>
        <w:tc>
          <w:tcPr>
            <w:tcW w:w="2614" w:type="dxa"/>
          </w:tcPr>
          <w:p w14:paraId="32917152" w14:textId="75E9A243" w:rsidR="00BE74F1" w:rsidRDefault="00BE74F1" w:rsidP="00292669">
            <w:pPr>
              <w:tabs>
                <w:tab w:val="left" w:pos="6930"/>
              </w:tabs>
              <w:spacing w:after="120"/>
              <w:jc w:val="both"/>
              <w:rPr>
                <w:sz w:val="18"/>
                <w:szCs w:val="18"/>
              </w:rPr>
            </w:pPr>
            <w:r>
              <w:rPr>
                <w:sz w:val="18"/>
                <w:szCs w:val="18"/>
              </w:rPr>
              <w:t>£15.00</w:t>
            </w:r>
          </w:p>
        </w:tc>
      </w:tr>
      <w:tr w:rsidR="00BE74F1" w14:paraId="46A236FD" w14:textId="77777777" w:rsidTr="00BE74F1">
        <w:tc>
          <w:tcPr>
            <w:tcW w:w="2614" w:type="dxa"/>
          </w:tcPr>
          <w:p w14:paraId="0E238FB0" w14:textId="4289467B" w:rsidR="00BE74F1" w:rsidRDefault="00BE74F1" w:rsidP="00292669">
            <w:pPr>
              <w:tabs>
                <w:tab w:val="left" w:pos="6930"/>
              </w:tabs>
              <w:spacing w:after="120"/>
              <w:jc w:val="both"/>
              <w:rPr>
                <w:sz w:val="18"/>
                <w:szCs w:val="18"/>
              </w:rPr>
            </w:pPr>
            <w:r>
              <w:rPr>
                <w:sz w:val="18"/>
                <w:szCs w:val="18"/>
              </w:rPr>
              <w:t>Therapy Rooms 1, 2 &amp; 3</w:t>
            </w:r>
          </w:p>
        </w:tc>
        <w:tc>
          <w:tcPr>
            <w:tcW w:w="2614" w:type="dxa"/>
          </w:tcPr>
          <w:p w14:paraId="054BFEC6" w14:textId="0F11FDED" w:rsidR="00BE74F1" w:rsidRDefault="00BE74F1" w:rsidP="00292669">
            <w:pPr>
              <w:tabs>
                <w:tab w:val="left" w:pos="6930"/>
              </w:tabs>
              <w:spacing w:after="120"/>
              <w:jc w:val="both"/>
              <w:rPr>
                <w:sz w:val="18"/>
                <w:szCs w:val="18"/>
              </w:rPr>
            </w:pPr>
            <w:r>
              <w:rPr>
                <w:sz w:val="18"/>
                <w:szCs w:val="18"/>
              </w:rPr>
              <w:t>£10.00 per room</w:t>
            </w:r>
          </w:p>
        </w:tc>
        <w:tc>
          <w:tcPr>
            <w:tcW w:w="2614" w:type="dxa"/>
          </w:tcPr>
          <w:p w14:paraId="4F79AF5F" w14:textId="77777777" w:rsidR="00BE74F1" w:rsidRDefault="00BE74F1" w:rsidP="00292669">
            <w:pPr>
              <w:tabs>
                <w:tab w:val="left" w:pos="6930"/>
              </w:tabs>
              <w:spacing w:after="120"/>
              <w:jc w:val="both"/>
              <w:rPr>
                <w:sz w:val="18"/>
                <w:szCs w:val="18"/>
              </w:rPr>
            </w:pPr>
          </w:p>
        </w:tc>
        <w:tc>
          <w:tcPr>
            <w:tcW w:w="2614" w:type="dxa"/>
          </w:tcPr>
          <w:p w14:paraId="0A49A742" w14:textId="77777777" w:rsidR="00BE74F1" w:rsidRDefault="00BE74F1" w:rsidP="00292669">
            <w:pPr>
              <w:tabs>
                <w:tab w:val="left" w:pos="6930"/>
              </w:tabs>
              <w:spacing w:after="120"/>
              <w:jc w:val="both"/>
              <w:rPr>
                <w:sz w:val="18"/>
                <w:szCs w:val="18"/>
              </w:rPr>
            </w:pPr>
          </w:p>
        </w:tc>
      </w:tr>
    </w:tbl>
    <w:p w14:paraId="7930766C" w14:textId="533BFB87" w:rsidR="00BE74F1" w:rsidRDefault="00BE74F1" w:rsidP="00292669">
      <w:pPr>
        <w:tabs>
          <w:tab w:val="left" w:pos="6930"/>
        </w:tabs>
        <w:spacing w:after="120" w:line="240" w:lineRule="auto"/>
        <w:jc w:val="both"/>
        <w:rPr>
          <w:sz w:val="18"/>
          <w:szCs w:val="18"/>
        </w:rPr>
      </w:pPr>
    </w:p>
    <w:p w14:paraId="2F92F83F" w14:textId="77777777" w:rsidR="00E22D3B" w:rsidRPr="00BE74F1" w:rsidRDefault="00E22D3B" w:rsidP="00292669">
      <w:pPr>
        <w:tabs>
          <w:tab w:val="left" w:pos="6930"/>
        </w:tabs>
        <w:spacing w:after="120" w:line="240" w:lineRule="auto"/>
        <w:jc w:val="both"/>
        <w:rPr>
          <w:b/>
          <w:sz w:val="18"/>
          <w:szCs w:val="18"/>
          <w:u w:val="single"/>
        </w:rPr>
      </w:pPr>
      <w:r w:rsidRPr="00BE74F1">
        <w:rPr>
          <w:b/>
          <w:sz w:val="18"/>
          <w:szCs w:val="18"/>
          <w:u w:val="single"/>
        </w:rPr>
        <w:t>Booking Conditions</w:t>
      </w:r>
    </w:p>
    <w:p w14:paraId="344A681F" w14:textId="77777777" w:rsidR="001B3A59" w:rsidRPr="00BE74F1" w:rsidRDefault="00E22D3B" w:rsidP="00292669">
      <w:pPr>
        <w:pStyle w:val="ListParagraph"/>
        <w:numPr>
          <w:ilvl w:val="0"/>
          <w:numId w:val="1"/>
        </w:numPr>
        <w:tabs>
          <w:tab w:val="left" w:pos="6930"/>
        </w:tabs>
        <w:spacing w:after="120" w:line="240" w:lineRule="auto"/>
        <w:jc w:val="both"/>
        <w:rPr>
          <w:b/>
          <w:sz w:val="18"/>
          <w:szCs w:val="18"/>
          <w:u w:val="single"/>
        </w:rPr>
      </w:pPr>
      <w:r w:rsidRPr="00BE74F1">
        <w:rPr>
          <w:sz w:val="18"/>
          <w:szCs w:val="18"/>
        </w:rPr>
        <w:t>Hirer must be over 18 years of age</w:t>
      </w:r>
      <w:r w:rsidR="001B3A59" w:rsidRPr="00BE74F1">
        <w:rPr>
          <w:sz w:val="18"/>
          <w:szCs w:val="18"/>
        </w:rPr>
        <w:t>.</w:t>
      </w:r>
    </w:p>
    <w:p w14:paraId="258941EF" w14:textId="77777777" w:rsidR="001B3A59" w:rsidRPr="00BE74F1" w:rsidRDefault="001B3A59" w:rsidP="00292669">
      <w:pPr>
        <w:pStyle w:val="ListParagraph"/>
        <w:numPr>
          <w:ilvl w:val="0"/>
          <w:numId w:val="1"/>
        </w:numPr>
        <w:tabs>
          <w:tab w:val="left" w:pos="6930"/>
        </w:tabs>
        <w:spacing w:after="120" w:line="240" w:lineRule="auto"/>
        <w:jc w:val="both"/>
        <w:rPr>
          <w:b/>
          <w:sz w:val="18"/>
          <w:szCs w:val="18"/>
          <w:u w:val="single"/>
        </w:rPr>
      </w:pPr>
      <w:r w:rsidRPr="00BE74F1">
        <w:rPr>
          <w:sz w:val="18"/>
          <w:szCs w:val="18"/>
        </w:rPr>
        <w:t>Provisional bookings will only be accepted and held for a period of 14 Days. Provisional bookings NOT confirmed within 14 days will be deleted from the diary.</w:t>
      </w:r>
    </w:p>
    <w:p w14:paraId="1DB32B0B" w14:textId="77777777" w:rsidR="001B3A59" w:rsidRPr="00BE74F1" w:rsidRDefault="001B3A59" w:rsidP="00292669">
      <w:pPr>
        <w:pStyle w:val="ListParagraph"/>
        <w:numPr>
          <w:ilvl w:val="0"/>
          <w:numId w:val="1"/>
        </w:numPr>
        <w:tabs>
          <w:tab w:val="left" w:pos="6930"/>
        </w:tabs>
        <w:spacing w:after="120" w:line="240" w:lineRule="auto"/>
        <w:jc w:val="both"/>
        <w:rPr>
          <w:b/>
          <w:sz w:val="18"/>
          <w:szCs w:val="18"/>
          <w:u w:val="single"/>
        </w:rPr>
      </w:pPr>
      <w:r w:rsidRPr="00BE74F1">
        <w:rPr>
          <w:sz w:val="18"/>
          <w:szCs w:val="18"/>
        </w:rPr>
        <w:t>All c</w:t>
      </w:r>
      <w:r w:rsidR="00585104" w:rsidRPr="00BE74F1">
        <w:rPr>
          <w:sz w:val="18"/>
          <w:szCs w:val="18"/>
        </w:rPr>
        <w:t xml:space="preserve">harges </w:t>
      </w:r>
      <w:r w:rsidR="00585104" w:rsidRPr="00BE74F1">
        <w:rPr>
          <w:b/>
          <w:sz w:val="18"/>
          <w:szCs w:val="18"/>
          <w:u w:val="single"/>
        </w:rPr>
        <w:t>must</w:t>
      </w:r>
      <w:r w:rsidR="00585104" w:rsidRPr="00BE74F1">
        <w:rPr>
          <w:sz w:val="18"/>
          <w:szCs w:val="18"/>
        </w:rPr>
        <w:t xml:space="preserve"> be paid in full within </w:t>
      </w:r>
      <w:r w:rsidR="00585104" w:rsidRPr="00BE74F1">
        <w:rPr>
          <w:b/>
          <w:sz w:val="18"/>
          <w:szCs w:val="18"/>
          <w:u w:val="single"/>
        </w:rPr>
        <w:t>30 days</w:t>
      </w:r>
      <w:r w:rsidR="00B872AA" w:rsidRPr="00BE74F1">
        <w:rPr>
          <w:b/>
          <w:sz w:val="18"/>
          <w:szCs w:val="18"/>
          <w:u w:val="single"/>
        </w:rPr>
        <w:t>,</w:t>
      </w:r>
      <w:r w:rsidR="00585104" w:rsidRPr="00BE74F1">
        <w:rPr>
          <w:sz w:val="18"/>
          <w:szCs w:val="18"/>
        </w:rPr>
        <w:t xml:space="preserve"> on the rec</w:t>
      </w:r>
      <w:r w:rsidR="00877B40" w:rsidRPr="00BE74F1">
        <w:rPr>
          <w:sz w:val="18"/>
          <w:szCs w:val="18"/>
        </w:rPr>
        <w:t>eipt of an invoice</w:t>
      </w:r>
      <w:r w:rsidRPr="00BE74F1">
        <w:rPr>
          <w:sz w:val="18"/>
          <w:szCs w:val="18"/>
        </w:rPr>
        <w:t>.</w:t>
      </w:r>
    </w:p>
    <w:p w14:paraId="7D8707D4" w14:textId="3EB7950F" w:rsidR="001B3A59" w:rsidRPr="00BE74F1" w:rsidRDefault="001B3A59" w:rsidP="00292669">
      <w:pPr>
        <w:pStyle w:val="ListParagraph"/>
        <w:numPr>
          <w:ilvl w:val="0"/>
          <w:numId w:val="1"/>
        </w:numPr>
        <w:tabs>
          <w:tab w:val="left" w:pos="6930"/>
        </w:tabs>
        <w:spacing w:after="120" w:line="240" w:lineRule="auto"/>
        <w:jc w:val="both"/>
        <w:rPr>
          <w:b/>
          <w:sz w:val="18"/>
          <w:szCs w:val="18"/>
          <w:u w:val="single"/>
        </w:rPr>
      </w:pPr>
      <w:r w:rsidRPr="00BE74F1">
        <w:rPr>
          <w:sz w:val="18"/>
          <w:szCs w:val="18"/>
        </w:rPr>
        <w:t>The MS Therapy Centre reserves the right to apply discounted rates to regular users or where deemed appropriate.</w:t>
      </w:r>
    </w:p>
    <w:p w14:paraId="23DE277C" w14:textId="77777777" w:rsidR="00292669" w:rsidRPr="00BE74F1" w:rsidRDefault="00292669" w:rsidP="00292669">
      <w:pPr>
        <w:tabs>
          <w:tab w:val="left" w:pos="6930"/>
        </w:tabs>
        <w:spacing w:after="120" w:line="240" w:lineRule="auto"/>
        <w:jc w:val="both"/>
        <w:rPr>
          <w:b/>
          <w:sz w:val="18"/>
          <w:szCs w:val="18"/>
          <w:u w:val="single"/>
        </w:rPr>
      </w:pPr>
    </w:p>
    <w:p w14:paraId="4044511E" w14:textId="77777777" w:rsidR="001B3A59" w:rsidRPr="00BE74F1" w:rsidRDefault="001B3A59" w:rsidP="00292669">
      <w:pPr>
        <w:tabs>
          <w:tab w:val="left" w:pos="6930"/>
        </w:tabs>
        <w:spacing w:after="120" w:line="240" w:lineRule="auto"/>
        <w:jc w:val="both"/>
        <w:rPr>
          <w:b/>
          <w:sz w:val="18"/>
          <w:szCs w:val="18"/>
          <w:u w:val="single"/>
        </w:rPr>
      </w:pPr>
      <w:r w:rsidRPr="00BE74F1">
        <w:rPr>
          <w:b/>
          <w:sz w:val="18"/>
          <w:szCs w:val="18"/>
          <w:u w:val="single"/>
        </w:rPr>
        <w:t>Cancellation of Booking by Hirer</w:t>
      </w:r>
    </w:p>
    <w:p w14:paraId="17E8C48B" w14:textId="70BB9134" w:rsidR="001B3A59" w:rsidRDefault="001B3A59" w:rsidP="00292669">
      <w:pPr>
        <w:tabs>
          <w:tab w:val="left" w:pos="6930"/>
        </w:tabs>
        <w:spacing w:after="120" w:line="240" w:lineRule="auto"/>
        <w:jc w:val="both"/>
        <w:rPr>
          <w:sz w:val="18"/>
          <w:szCs w:val="18"/>
        </w:rPr>
      </w:pPr>
      <w:r w:rsidRPr="00BE74F1">
        <w:rPr>
          <w:sz w:val="18"/>
          <w:szCs w:val="18"/>
        </w:rPr>
        <w:t>In the event of cancellation of the booking, the hirer shall be liable to meet the charges as follows.</w:t>
      </w:r>
    </w:p>
    <w:tbl>
      <w:tblPr>
        <w:tblStyle w:val="TableGrid"/>
        <w:tblW w:w="0" w:type="auto"/>
        <w:tblLook w:val="04A0" w:firstRow="1" w:lastRow="0" w:firstColumn="1" w:lastColumn="0" w:noHBand="0" w:noVBand="1"/>
      </w:tblPr>
      <w:tblGrid>
        <w:gridCol w:w="5228"/>
        <w:gridCol w:w="5228"/>
      </w:tblGrid>
      <w:tr w:rsidR="00BE74F1" w14:paraId="4166A509" w14:textId="77777777" w:rsidTr="00BE74F1">
        <w:tc>
          <w:tcPr>
            <w:tcW w:w="5228" w:type="dxa"/>
          </w:tcPr>
          <w:p w14:paraId="7BF002F0" w14:textId="13FB626A" w:rsidR="00BE74F1" w:rsidRDefault="00BE74F1" w:rsidP="00BE74F1">
            <w:pPr>
              <w:tabs>
                <w:tab w:val="left" w:pos="6930"/>
              </w:tabs>
              <w:spacing w:after="120"/>
              <w:rPr>
                <w:sz w:val="18"/>
                <w:szCs w:val="18"/>
              </w:rPr>
            </w:pPr>
            <w:r w:rsidRPr="00BE74F1">
              <w:rPr>
                <w:sz w:val="18"/>
                <w:szCs w:val="18"/>
              </w:rPr>
              <w:t>Up to 28 Days Notice                                       NO CHARGE</w:t>
            </w:r>
          </w:p>
        </w:tc>
        <w:tc>
          <w:tcPr>
            <w:tcW w:w="5228" w:type="dxa"/>
          </w:tcPr>
          <w:p w14:paraId="41ADBE34" w14:textId="2DFB3C20" w:rsidR="00BE74F1" w:rsidRDefault="00BE74F1" w:rsidP="00BE74F1">
            <w:pPr>
              <w:tabs>
                <w:tab w:val="left" w:pos="6930"/>
              </w:tabs>
              <w:spacing w:after="120"/>
              <w:rPr>
                <w:sz w:val="18"/>
                <w:szCs w:val="18"/>
              </w:rPr>
            </w:pPr>
            <w:r w:rsidRPr="00BE74F1">
              <w:rPr>
                <w:sz w:val="18"/>
                <w:szCs w:val="18"/>
              </w:rPr>
              <w:t>14 – 27 Days Notice                                         50% CHARGE</w:t>
            </w:r>
          </w:p>
        </w:tc>
      </w:tr>
      <w:tr w:rsidR="00BE74F1" w14:paraId="5409D9D7" w14:textId="77777777" w:rsidTr="00BE74F1">
        <w:tc>
          <w:tcPr>
            <w:tcW w:w="5228" w:type="dxa"/>
          </w:tcPr>
          <w:p w14:paraId="19D62370" w14:textId="1A3E5345" w:rsidR="00BE74F1" w:rsidRDefault="00BE74F1" w:rsidP="00BE74F1">
            <w:pPr>
              <w:tabs>
                <w:tab w:val="left" w:pos="6930"/>
              </w:tabs>
              <w:spacing w:after="120"/>
              <w:rPr>
                <w:sz w:val="18"/>
                <w:szCs w:val="18"/>
              </w:rPr>
            </w:pPr>
            <w:r w:rsidRPr="00BE74F1">
              <w:rPr>
                <w:sz w:val="18"/>
                <w:szCs w:val="18"/>
              </w:rPr>
              <w:t>7 – 13 Days Notice                                           75% CHARGE</w:t>
            </w:r>
          </w:p>
        </w:tc>
        <w:tc>
          <w:tcPr>
            <w:tcW w:w="5228" w:type="dxa"/>
          </w:tcPr>
          <w:p w14:paraId="471A3902" w14:textId="3FE6CAB5" w:rsidR="00BE74F1" w:rsidRDefault="00BE74F1" w:rsidP="00292669">
            <w:pPr>
              <w:tabs>
                <w:tab w:val="left" w:pos="6930"/>
              </w:tabs>
              <w:spacing w:after="120"/>
              <w:jc w:val="both"/>
              <w:rPr>
                <w:sz w:val="18"/>
                <w:szCs w:val="18"/>
              </w:rPr>
            </w:pPr>
            <w:r w:rsidRPr="00BE74F1">
              <w:rPr>
                <w:sz w:val="18"/>
                <w:szCs w:val="18"/>
              </w:rPr>
              <w:t>Less Than 7 Days Notice                                 100% CHARGE</w:t>
            </w:r>
          </w:p>
        </w:tc>
      </w:tr>
    </w:tbl>
    <w:p w14:paraId="66BE6941" w14:textId="31D8DC13" w:rsidR="00BE74F1" w:rsidRDefault="00BE74F1" w:rsidP="00292669">
      <w:pPr>
        <w:tabs>
          <w:tab w:val="left" w:pos="6930"/>
        </w:tabs>
        <w:spacing w:after="120" w:line="240" w:lineRule="auto"/>
        <w:jc w:val="both"/>
        <w:rPr>
          <w:sz w:val="18"/>
          <w:szCs w:val="18"/>
        </w:rPr>
      </w:pPr>
    </w:p>
    <w:p w14:paraId="1792EA25" w14:textId="77777777" w:rsidR="0068641C" w:rsidRPr="00BE74F1" w:rsidRDefault="0068641C" w:rsidP="00292669">
      <w:pPr>
        <w:tabs>
          <w:tab w:val="left" w:pos="6930"/>
        </w:tabs>
        <w:spacing w:after="120" w:line="240" w:lineRule="auto"/>
        <w:jc w:val="both"/>
        <w:rPr>
          <w:b/>
          <w:sz w:val="18"/>
          <w:szCs w:val="18"/>
          <w:u w:val="single"/>
        </w:rPr>
      </w:pPr>
      <w:r w:rsidRPr="00BE74F1">
        <w:rPr>
          <w:b/>
          <w:sz w:val="18"/>
          <w:szCs w:val="18"/>
          <w:u w:val="single"/>
        </w:rPr>
        <w:t>Cancellation of Booking by The MS Therapy Centre</w:t>
      </w:r>
    </w:p>
    <w:p w14:paraId="7A2D3B85" w14:textId="4EFC72B4" w:rsidR="00E24733" w:rsidRPr="00BE74F1" w:rsidRDefault="00D734F7" w:rsidP="00292669">
      <w:pPr>
        <w:tabs>
          <w:tab w:val="left" w:pos="6930"/>
        </w:tabs>
        <w:spacing w:after="120" w:line="240" w:lineRule="auto"/>
        <w:jc w:val="both"/>
        <w:rPr>
          <w:sz w:val="18"/>
          <w:szCs w:val="18"/>
        </w:rPr>
      </w:pPr>
      <w:r w:rsidRPr="00BE74F1">
        <w:rPr>
          <w:sz w:val="18"/>
          <w:szCs w:val="18"/>
        </w:rPr>
        <w:t>The</w:t>
      </w:r>
      <w:r w:rsidR="0068641C" w:rsidRPr="00BE74F1">
        <w:rPr>
          <w:sz w:val="18"/>
          <w:szCs w:val="18"/>
        </w:rPr>
        <w:t xml:space="preserve"> Centre reserves the right to cancel any bookings it deems not to meet the conditions set out in this document.</w:t>
      </w:r>
    </w:p>
    <w:p w14:paraId="45C93FC7" w14:textId="77777777" w:rsidR="00292669" w:rsidRPr="00BE74F1" w:rsidRDefault="00292669" w:rsidP="00292669">
      <w:pPr>
        <w:tabs>
          <w:tab w:val="left" w:pos="6930"/>
        </w:tabs>
        <w:spacing w:after="120" w:line="240" w:lineRule="auto"/>
        <w:jc w:val="both"/>
        <w:rPr>
          <w:sz w:val="18"/>
          <w:szCs w:val="18"/>
        </w:rPr>
      </w:pPr>
    </w:p>
    <w:p w14:paraId="3451525B" w14:textId="77777777" w:rsidR="00033991" w:rsidRPr="00BE74F1" w:rsidRDefault="00033991" w:rsidP="00292669">
      <w:pPr>
        <w:tabs>
          <w:tab w:val="left" w:pos="6930"/>
        </w:tabs>
        <w:spacing w:after="120" w:line="240" w:lineRule="auto"/>
        <w:jc w:val="both"/>
        <w:rPr>
          <w:b/>
          <w:sz w:val="18"/>
          <w:szCs w:val="18"/>
          <w:u w:val="single"/>
        </w:rPr>
      </w:pPr>
      <w:r w:rsidRPr="00BE74F1">
        <w:rPr>
          <w:b/>
          <w:sz w:val="18"/>
          <w:szCs w:val="18"/>
          <w:u w:val="single"/>
        </w:rPr>
        <w:t>Indemnity &amp; Insurance</w:t>
      </w:r>
    </w:p>
    <w:p w14:paraId="2ED13C69" w14:textId="54A08DB5" w:rsidR="00033991" w:rsidRPr="00BE74F1" w:rsidRDefault="00033991" w:rsidP="00292669">
      <w:pPr>
        <w:tabs>
          <w:tab w:val="left" w:pos="6930"/>
        </w:tabs>
        <w:spacing w:after="120" w:line="240" w:lineRule="auto"/>
        <w:jc w:val="both"/>
        <w:rPr>
          <w:sz w:val="18"/>
          <w:szCs w:val="18"/>
        </w:rPr>
      </w:pPr>
      <w:r w:rsidRPr="00BE74F1">
        <w:rPr>
          <w:sz w:val="18"/>
          <w:szCs w:val="18"/>
        </w:rPr>
        <w:t xml:space="preserve">The Hirer is required to make their own arrangements for Insurance in respect of claims for personal injury or damage arising out </w:t>
      </w:r>
      <w:r w:rsidR="00E24733" w:rsidRPr="00BE74F1">
        <w:rPr>
          <w:sz w:val="18"/>
          <w:szCs w:val="18"/>
        </w:rPr>
        <w:t xml:space="preserve">of the hire of the centre and the activities proposed [public liability]. </w:t>
      </w:r>
    </w:p>
    <w:p w14:paraId="2E693F7B" w14:textId="77777777" w:rsidR="00292669" w:rsidRPr="00BE74F1" w:rsidRDefault="00292669" w:rsidP="00292669">
      <w:pPr>
        <w:tabs>
          <w:tab w:val="left" w:pos="6930"/>
        </w:tabs>
        <w:spacing w:after="120" w:line="240" w:lineRule="auto"/>
        <w:jc w:val="both"/>
        <w:rPr>
          <w:sz w:val="18"/>
          <w:szCs w:val="18"/>
        </w:rPr>
      </w:pPr>
    </w:p>
    <w:p w14:paraId="2C074955" w14:textId="77777777" w:rsidR="00E24733" w:rsidRPr="00BE74F1" w:rsidRDefault="009E6772" w:rsidP="00292669">
      <w:pPr>
        <w:tabs>
          <w:tab w:val="left" w:pos="6930"/>
        </w:tabs>
        <w:spacing w:after="120" w:line="240" w:lineRule="auto"/>
        <w:jc w:val="both"/>
        <w:rPr>
          <w:b/>
          <w:sz w:val="18"/>
          <w:szCs w:val="18"/>
          <w:u w:val="single"/>
        </w:rPr>
      </w:pPr>
      <w:r w:rsidRPr="00BE74F1">
        <w:rPr>
          <w:b/>
          <w:sz w:val="18"/>
          <w:szCs w:val="18"/>
          <w:u w:val="single"/>
        </w:rPr>
        <w:t>Provision of Food &amp; Drink</w:t>
      </w:r>
    </w:p>
    <w:p w14:paraId="2E951CC5" w14:textId="16B52CA6" w:rsidR="009E6772" w:rsidRPr="00BE74F1" w:rsidRDefault="009E6772" w:rsidP="00292669">
      <w:pPr>
        <w:tabs>
          <w:tab w:val="left" w:pos="6930"/>
        </w:tabs>
        <w:spacing w:after="120" w:line="240" w:lineRule="auto"/>
        <w:jc w:val="both"/>
        <w:rPr>
          <w:sz w:val="18"/>
          <w:szCs w:val="18"/>
        </w:rPr>
      </w:pPr>
      <w:r w:rsidRPr="00BE74F1">
        <w:rPr>
          <w:sz w:val="18"/>
          <w:szCs w:val="18"/>
        </w:rPr>
        <w:t xml:space="preserve">The Centre complies with the relevant Food Safety Hygiene by providing adequate sinks, wash basins and waste receptacles for use by the hirer. The Food Safety Act 1990 and regulations apply to all hirers providing food and/or drink on the premises. It is the </w:t>
      </w:r>
      <w:r w:rsidR="00FC5B03" w:rsidRPr="00BE74F1">
        <w:rPr>
          <w:sz w:val="18"/>
          <w:szCs w:val="18"/>
        </w:rPr>
        <w:t>hirers’</w:t>
      </w:r>
      <w:r w:rsidRPr="00BE74F1">
        <w:rPr>
          <w:sz w:val="18"/>
          <w:szCs w:val="18"/>
        </w:rPr>
        <w:t xml:space="preserve"> responsibility to comply with those regulations. Advice on these can be sought from the Environmental Health Dept. </w:t>
      </w:r>
      <w:r w:rsidR="00D734F7" w:rsidRPr="00BE74F1">
        <w:rPr>
          <w:sz w:val="18"/>
          <w:szCs w:val="18"/>
        </w:rPr>
        <w:t xml:space="preserve">The hirer may allow members of their party to bring their own alcoholic drinks for their own consumption but NOT for re-sale. </w:t>
      </w:r>
    </w:p>
    <w:p w14:paraId="3F7EA369" w14:textId="77777777" w:rsidR="00292669" w:rsidRPr="00BE74F1" w:rsidRDefault="00292669" w:rsidP="00292669">
      <w:pPr>
        <w:tabs>
          <w:tab w:val="left" w:pos="6930"/>
        </w:tabs>
        <w:spacing w:after="120" w:line="240" w:lineRule="auto"/>
        <w:jc w:val="both"/>
        <w:rPr>
          <w:b/>
          <w:sz w:val="18"/>
          <w:szCs w:val="18"/>
          <w:u w:val="single"/>
        </w:rPr>
      </w:pPr>
    </w:p>
    <w:p w14:paraId="297D71B5" w14:textId="77777777" w:rsidR="009E6772" w:rsidRPr="00BE74F1" w:rsidRDefault="002F6514" w:rsidP="00292669">
      <w:pPr>
        <w:tabs>
          <w:tab w:val="left" w:pos="6930"/>
        </w:tabs>
        <w:spacing w:after="120" w:line="240" w:lineRule="auto"/>
        <w:jc w:val="both"/>
        <w:rPr>
          <w:sz w:val="18"/>
          <w:szCs w:val="18"/>
        </w:rPr>
      </w:pPr>
      <w:r w:rsidRPr="00BE74F1">
        <w:rPr>
          <w:b/>
          <w:sz w:val="18"/>
          <w:szCs w:val="18"/>
          <w:u w:val="single"/>
        </w:rPr>
        <w:t>Property of the Hirer and A</w:t>
      </w:r>
      <w:r w:rsidR="009E6772" w:rsidRPr="00BE74F1">
        <w:rPr>
          <w:b/>
          <w:sz w:val="18"/>
          <w:szCs w:val="18"/>
          <w:u w:val="single"/>
        </w:rPr>
        <w:t>ttendees</w:t>
      </w:r>
      <w:r w:rsidR="009E6772" w:rsidRPr="00BE74F1">
        <w:rPr>
          <w:sz w:val="18"/>
          <w:szCs w:val="18"/>
        </w:rPr>
        <w:t xml:space="preserve"> </w:t>
      </w:r>
      <w:r w:rsidR="00FC5B03" w:rsidRPr="00BE74F1">
        <w:rPr>
          <w:sz w:val="18"/>
          <w:szCs w:val="18"/>
        </w:rPr>
        <w:t xml:space="preserve"> </w:t>
      </w:r>
    </w:p>
    <w:p w14:paraId="4C7FF2D0" w14:textId="77777777" w:rsidR="00CC045E" w:rsidRPr="00BE74F1" w:rsidRDefault="00FC5B03" w:rsidP="00292669">
      <w:pPr>
        <w:tabs>
          <w:tab w:val="left" w:pos="6930"/>
        </w:tabs>
        <w:spacing w:after="120" w:line="240" w:lineRule="auto"/>
        <w:jc w:val="both"/>
        <w:rPr>
          <w:sz w:val="18"/>
          <w:szCs w:val="18"/>
        </w:rPr>
      </w:pPr>
      <w:r w:rsidRPr="00BE74F1">
        <w:rPr>
          <w:sz w:val="18"/>
          <w:szCs w:val="18"/>
        </w:rPr>
        <w:t>Neither The Centre nor</w:t>
      </w:r>
      <w:r w:rsidR="009E6772" w:rsidRPr="00BE74F1">
        <w:rPr>
          <w:sz w:val="18"/>
          <w:szCs w:val="18"/>
        </w:rPr>
        <w:t xml:space="preserve"> their employees</w:t>
      </w:r>
      <w:r w:rsidR="00F84FEE" w:rsidRPr="00BE74F1">
        <w:rPr>
          <w:sz w:val="18"/>
          <w:szCs w:val="18"/>
        </w:rPr>
        <w:t xml:space="preserve"> shall take any responsibility</w:t>
      </w:r>
      <w:r w:rsidRPr="00BE74F1">
        <w:rPr>
          <w:sz w:val="18"/>
          <w:szCs w:val="18"/>
        </w:rPr>
        <w:t xml:space="preserve"> in respect of los</w:t>
      </w:r>
      <w:r w:rsidR="00F84FEE" w:rsidRPr="00BE74F1">
        <w:rPr>
          <w:sz w:val="18"/>
          <w:szCs w:val="18"/>
        </w:rPr>
        <w:t>s or damage of any items brought in by the hirer</w:t>
      </w:r>
      <w:r w:rsidRPr="00BE74F1">
        <w:rPr>
          <w:sz w:val="18"/>
          <w:szCs w:val="18"/>
        </w:rPr>
        <w:t xml:space="preserve">. </w:t>
      </w:r>
      <w:r w:rsidR="00F84FEE" w:rsidRPr="00BE74F1">
        <w:rPr>
          <w:sz w:val="18"/>
          <w:szCs w:val="18"/>
        </w:rPr>
        <w:t>Any property remaining</w:t>
      </w:r>
      <w:r w:rsidRPr="00BE74F1">
        <w:rPr>
          <w:sz w:val="18"/>
          <w:szCs w:val="18"/>
        </w:rPr>
        <w:t xml:space="preserve"> at</w:t>
      </w:r>
      <w:r w:rsidR="00F84FEE" w:rsidRPr="00BE74F1">
        <w:rPr>
          <w:sz w:val="18"/>
          <w:szCs w:val="18"/>
        </w:rPr>
        <w:t xml:space="preserve"> the termination </w:t>
      </w:r>
      <w:r w:rsidR="009A5F3E" w:rsidRPr="00BE74F1">
        <w:rPr>
          <w:sz w:val="18"/>
          <w:szCs w:val="18"/>
        </w:rPr>
        <w:t>of hire will be removed</w:t>
      </w:r>
      <w:r w:rsidR="00F84FEE" w:rsidRPr="00BE74F1">
        <w:rPr>
          <w:sz w:val="18"/>
          <w:szCs w:val="18"/>
        </w:rPr>
        <w:t xml:space="preserve">, unless an arrangement has been made </w:t>
      </w:r>
      <w:r w:rsidR="002F6514" w:rsidRPr="00BE74F1">
        <w:rPr>
          <w:sz w:val="18"/>
          <w:szCs w:val="18"/>
        </w:rPr>
        <w:t>with The Centre Manager to do so prior to the event.</w:t>
      </w:r>
      <w:r w:rsidR="00F84FEE" w:rsidRPr="00BE74F1">
        <w:rPr>
          <w:sz w:val="18"/>
          <w:szCs w:val="18"/>
        </w:rPr>
        <w:t xml:space="preserve"> </w:t>
      </w:r>
    </w:p>
    <w:p w14:paraId="0269670B" w14:textId="0A5570F4" w:rsidR="00292669" w:rsidRPr="00BE74F1" w:rsidRDefault="00292669" w:rsidP="00292669">
      <w:pPr>
        <w:spacing w:line="240" w:lineRule="auto"/>
        <w:rPr>
          <w:b/>
          <w:sz w:val="18"/>
          <w:szCs w:val="18"/>
          <w:u w:val="single"/>
        </w:rPr>
      </w:pPr>
    </w:p>
    <w:p w14:paraId="20A2BF61" w14:textId="77777777" w:rsidR="00CC045E" w:rsidRPr="00BE74F1" w:rsidRDefault="00CC045E" w:rsidP="00292669">
      <w:pPr>
        <w:tabs>
          <w:tab w:val="left" w:pos="6930"/>
        </w:tabs>
        <w:spacing w:after="120" w:line="240" w:lineRule="auto"/>
        <w:jc w:val="both"/>
        <w:rPr>
          <w:b/>
          <w:sz w:val="18"/>
          <w:szCs w:val="18"/>
          <w:u w:val="single"/>
        </w:rPr>
      </w:pPr>
      <w:r w:rsidRPr="00BE74F1">
        <w:rPr>
          <w:b/>
          <w:sz w:val="18"/>
          <w:szCs w:val="18"/>
          <w:u w:val="single"/>
        </w:rPr>
        <w:t>Restrictions on Fixings</w:t>
      </w:r>
    </w:p>
    <w:p w14:paraId="1E94B06E" w14:textId="35EC5FB5" w:rsidR="00EF68FE" w:rsidRPr="00BE74F1" w:rsidRDefault="002F6514" w:rsidP="00292669">
      <w:pPr>
        <w:tabs>
          <w:tab w:val="left" w:pos="6930"/>
        </w:tabs>
        <w:spacing w:after="120" w:line="240" w:lineRule="auto"/>
        <w:jc w:val="both"/>
        <w:rPr>
          <w:sz w:val="18"/>
          <w:szCs w:val="18"/>
        </w:rPr>
      </w:pPr>
      <w:r w:rsidRPr="00BE74F1">
        <w:rPr>
          <w:sz w:val="18"/>
          <w:szCs w:val="18"/>
        </w:rPr>
        <w:t>No nails, screws,</w:t>
      </w:r>
      <w:r w:rsidR="00CC045E" w:rsidRPr="00BE74F1">
        <w:rPr>
          <w:sz w:val="18"/>
          <w:szCs w:val="18"/>
        </w:rPr>
        <w:t xml:space="preserve"> bolts or other objects shall be driven into any part of The Centre. Similarly, no placards or articles maybe fixed by whatever means (including adhesives and tapes). No flags, emblems or other decorations shall be di</w:t>
      </w:r>
      <w:r w:rsidR="00EF68FE" w:rsidRPr="00BE74F1">
        <w:rPr>
          <w:sz w:val="18"/>
          <w:szCs w:val="18"/>
        </w:rPr>
        <w:t>splayed outside The Centre with</w:t>
      </w:r>
      <w:r w:rsidR="00CC045E" w:rsidRPr="00BE74F1">
        <w:rPr>
          <w:sz w:val="18"/>
          <w:szCs w:val="18"/>
        </w:rPr>
        <w:t>out prior</w:t>
      </w:r>
      <w:r w:rsidR="00EF68FE" w:rsidRPr="00BE74F1">
        <w:rPr>
          <w:sz w:val="18"/>
          <w:szCs w:val="18"/>
        </w:rPr>
        <w:t xml:space="preserve"> consent of The Centre Manager or Trustees and then only in agreed positions. The hirer shall remove all such materials inside The Centre </w:t>
      </w:r>
      <w:r w:rsidR="00C71CCF" w:rsidRPr="00BE74F1">
        <w:rPr>
          <w:sz w:val="18"/>
          <w:szCs w:val="18"/>
        </w:rPr>
        <w:t>I</w:t>
      </w:r>
      <w:r w:rsidR="00EF68FE" w:rsidRPr="00BE74F1">
        <w:rPr>
          <w:sz w:val="18"/>
          <w:szCs w:val="18"/>
        </w:rPr>
        <w:t>f</w:t>
      </w:r>
      <w:r w:rsidR="00C71CCF" w:rsidRPr="00BE74F1">
        <w:rPr>
          <w:sz w:val="18"/>
          <w:szCs w:val="18"/>
        </w:rPr>
        <w:t>,</w:t>
      </w:r>
      <w:r w:rsidR="00EF68FE" w:rsidRPr="00BE74F1">
        <w:rPr>
          <w:sz w:val="18"/>
          <w:szCs w:val="18"/>
        </w:rPr>
        <w:t xml:space="preserve"> in the opinion of</w:t>
      </w:r>
      <w:r w:rsidR="00C71CCF" w:rsidRPr="00BE74F1">
        <w:rPr>
          <w:sz w:val="18"/>
          <w:szCs w:val="18"/>
        </w:rPr>
        <w:t xml:space="preserve"> The Centre Manager or Trustees, is deemed to be inappropriate or expose The Centre to undue risk.</w:t>
      </w:r>
    </w:p>
    <w:p w14:paraId="48207387" w14:textId="4088DBF8" w:rsidR="00292669" w:rsidRPr="00BE74F1" w:rsidRDefault="00292669">
      <w:pPr>
        <w:rPr>
          <w:sz w:val="18"/>
          <w:szCs w:val="18"/>
        </w:rPr>
      </w:pPr>
    </w:p>
    <w:p w14:paraId="49411B51" w14:textId="77777777" w:rsidR="002C491E" w:rsidRPr="00BE74F1" w:rsidRDefault="002C491E" w:rsidP="00292669">
      <w:pPr>
        <w:tabs>
          <w:tab w:val="left" w:pos="6930"/>
        </w:tabs>
        <w:spacing w:after="120" w:line="240" w:lineRule="auto"/>
        <w:jc w:val="both"/>
        <w:rPr>
          <w:b/>
          <w:sz w:val="18"/>
          <w:szCs w:val="18"/>
          <w:u w:val="single"/>
        </w:rPr>
      </w:pPr>
      <w:r w:rsidRPr="00BE74F1">
        <w:rPr>
          <w:b/>
          <w:sz w:val="18"/>
          <w:szCs w:val="18"/>
          <w:u w:val="single"/>
        </w:rPr>
        <w:lastRenderedPageBreak/>
        <w:t>Responsibility for Cleanliness</w:t>
      </w:r>
    </w:p>
    <w:p w14:paraId="61C1C478" w14:textId="1FFCD48B" w:rsidR="002C491E" w:rsidRPr="00BE74F1" w:rsidRDefault="002C491E" w:rsidP="00292669">
      <w:pPr>
        <w:tabs>
          <w:tab w:val="left" w:pos="6930"/>
        </w:tabs>
        <w:spacing w:after="120" w:line="240" w:lineRule="auto"/>
        <w:jc w:val="both"/>
        <w:rPr>
          <w:sz w:val="18"/>
          <w:szCs w:val="18"/>
        </w:rPr>
      </w:pPr>
      <w:r w:rsidRPr="00BE74F1">
        <w:rPr>
          <w:sz w:val="18"/>
          <w:szCs w:val="18"/>
        </w:rPr>
        <w:t>The hirer shall at the end of the hire period, leave The Centre in a clean and tidy condition. Any chairs and tables shall be returned to their original position o</w:t>
      </w:r>
      <w:r w:rsidR="00D734F7" w:rsidRPr="00BE74F1">
        <w:rPr>
          <w:sz w:val="18"/>
          <w:szCs w:val="18"/>
        </w:rPr>
        <w:t>r place of storage</w:t>
      </w:r>
      <w:r w:rsidRPr="00BE74F1">
        <w:rPr>
          <w:sz w:val="18"/>
          <w:szCs w:val="18"/>
        </w:rPr>
        <w:t xml:space="preserve"> and all waste cleared into the bins provided. Failure to adhere to this may result in a charge to cover the cost of returning The Centre back into a rentable condition.</w:t>
      </w:r>
    </w:p>
    <w:p w14:paraId="41728B73" w14:textId="77777777" w:rsidR="00292669" w:rsidRPr="00BE74F1" w:rsidRDefault="00292669" w:rsidP="00292669">
      <w:pPr>
        <w:tabs>
          <w:tab w:val="left" w:pos="6930"/>
        </w:tabs>
        <w:spacing w:after="120" w:line="240" w:lineRule="auto"/>
        <w:jc w:val="both"/>
        <w:rPr>
          <w:sz w:val="18"/>
          <w:szCs w:val="18"/>
        </w:rPr>
      </w:pPr>
    </w:p>
    <w:p w14:paraId="619B2BD3" w14:textId="77777777" w:rsidR="004012EB" w:rsidRPr="00BE74F1" w:rsidRDefault="004012EB" w:rsidP="00292669">
      <w:pPr>
        <w:tabs>
          <w:tab w:val="left" w:pos="6930"/>
        </w:tabs>
        <w:spacing w:after="120" w:line="240" w:lineRule="auto"/>
        <w:jc w:val="both"/>
        <w:rPr>
          <w:b/>
          <w:sz w:val="18"/>
          <w:szCs w:val="18"/>
          <w:u w:val="single"/>
        </w:rPr>
      </w:pPr>
      <w:r w:rsidRPr="00BE74F1">
        <w:rPr>
          <w:b/>
          <w:sz w:val="18"/>
          <w:szCs w:val="18"/>
          <w:u w:val="single"/>
        </w:rPr>
        <w:t>Rights of Entry</w:t>
      </w:r>
    </w:p>
    <w:p w14:paraId="18ED1DA3" w14:textId="625C8208" w:rsidR="00696E5E" w:rsidRPr="00BE74F1" w:rsidRDefault="004012EB" w:rsidP="00292669">
      <w:pPr>
        <w:tabs>
          <w:tab w:val="left" w:pos="6930"/>
        </w:tabs>
        <w:spacing w:after="120" w:line="240" w:lineRule="auto"/>
        <w:jc w:val="both"/>
        <w:rPr>
          <w:sz w:val="18"/>
          <w:szCs w:val="18"/>
        </w:rPr>
      </w:pPr>
      <w:r w:rsidRPr="00BE74F1">
        <w:rPr>
          <w:sz w:val="18"/>
          <w:szCs w:val="18"/>
        </w:rPr>
        <w:t xml:space="preserve">The Centre reserves the right to decline any booking without reason. The Centre reserves the right to entry at all times to The Centre for any authorised </w:t>
      </w:r>
      <w:r w:rsidR="00696E5E" w:rsidRPr="00BE74F1">
        <w:rPr>
          <w:sz w:val="18"/>
          <w:szCs w:val="18"/>
        </w:rPr>
        <w:t>Employee, Trustee, Police, Fire or any other statutory body. The Centre reserve the right to require THE HIRER to remove from or refuse entry to The Centre any disorderly person or persons.</w:t>
      </w:r>
    </w:p>
    <w:p w14:paraId="11F56325" w14:textId="77777777" w:rsidR="00292669" w:rsidRPr="00BE74F1" w:rsidRDefault="00292669" w:rsidP="00292669">
      <w:pPr>
        <w:tabs>
          <w:tab w:val="left" w:pos="6930"/>
        </w:tabs>
        <w:spacing w:after="120" w:line="240" w:lineRule="auto"/>
        <w:jc w:val="both"/>
        <w:rPr>
          <w:sz w:val="18"/>
          <w:szCs w:val="18"/>
        </w:rPr>
      </w:pPr>
    </w:p>
    <w:p w14:paraId="5B96C3D7" w14:textId="77777777" w:rsidR="00696E5E" w:rsidRPr="00BE74F1" w:rsidRDefault="00696E5E" w:rsidP="00292669">
      <w:pPr>
        <w:tabs>
          <w:tab w:val="left" w:pos="6930"/>
        </w:tabs>
        <w:spacing w:after="120" w:line="240" w:lineRule="auto"/>
        <w:jc w:val="both"/>
        <w:rPr>
          <w:b/>
          <w:sz w:val="18"/>
          <w:szCs w:val="18"/>
          <w:u w:val="single"/>
        </w:rPr>
      </w:pPr>
      <w:r w:rsidRPr="00BE74F1">
        <w:rPr>
          <w:b/>
          <w:sz w:val="18"/>
          <w:szCs w:val="18"/>
          <w:u w:val="single"/>
        </w:rPr>
        <w:t>Child Protection</w:t>
      </w:r>
    </w:p>
    <w:p w14:paraId="41E3EFD7" w14:textId="0DE94E0C" w:rsidR="00696E5E" w:rsidRPr="00BE74F1" w:rsidRDefault="00696E5E" w:rsidP="00292669">
      <w:pPr>
        <w:tabs>
          <w:tab w:val="left" w:pos="6930"/>
        </w:tabs>
        <w:spacing w:after="120" w:line="240" w:lineRule="auto"/>
        <w:jc w:val="both"/>
        <w:rPr>
          <w:sz w:val="18"/>
          <w:szCs w:val="18"/>
        </w:rPr>
      </w:pPr>
      <w:r w:rsidRPr="00BE74F1">
        <w:rPr>
          <w:sz w:val="18"/>
          <w:szCs w:val="18"/>
        </w:rPr>
        <w:t xml:space="preserve">Any hirer providing activity for under 18s shall provide The Centre with their Child Protection Policy and should follow good practice with regard to arrangements for Child Protection. Further advice can be obtained on this subject from the NSPCC at </w:t>
      </w:r>
      <w:hyperlink r:id="rId8" w:history="1">
        <w:r w:rsidRPr="00BE74F1">
          <w:rPr>
            <w:rStyle w:val="Hyperlink"/>
            <w:sz w:val="18"/>
            <w:szCs w:val="18"/>
          </w:rPr>
          <w:t>www.nspcc.org.uk</w:t>
        </w:r>
      </w:hyperlink>
      <w:r w:rsidRPr="00BE74F1">
        <w:rPr>
          <w:sz w:val="18"/>
          <w:szCs w:val="18"/>
        </w:rPr>
        <w:t>.</w:t>
      </w:r>
    </w:p>
    <w:p w14:paraId="4A63E066" w14:textId="77777777" w:rsidR="00292669" w:rsidRPr="00BE74F1" w:rsidRDefault="00292669" w:rsidP="00292669">
      <w:pPr>
        <w:tabs>
          <w:tab w:val="left" w:pos="6930"/>
        </w:tabs>
        <w:spacing w:after="120" w:line="240" w:lineRule="auto"/>
        <w:jc w:val="both"/>
        <w:rPr>
          <w:sz w:val="18"/>
          <w:szCs w:val="18"/>
        </w:rPr>
      </w:pPr>
    </w:p>
    <w:p w14:paraId="6074D1B0" w14:textId="77777777" w:rsidR="00E76B3F" w:rsidRPr="00BE74F1" w:rsidRDefault="00E76B3F" w:rsidP="00292669">
      <w:pPr>
        <w:tabs>
          <w:tab w:val="left" w:pos="6930"/>
        </w:tabs>
        <w:spacing w:after="120" w:line="240" w:lineRule="auto"/>
        <w:jc w:val="both"/>
        <w:rPr>
          <w:b/>
          <w:sz w:val="18"/>
          <w:szCs w:val="18"/>
          <w:u w:val="single"/>
        </w:rPr>
      </w:pPr>
      <w:r w:rsidRPr="00BE74F1">
        <w:rPr>
          <w:b/>
          <w:sz w:val="18"/>
          <w:szCs w:val="18"/>
          <w:u w:val="single"/>
        </w:rPr>
        <w:t>Security &amp; Control</w:t>
      </w:r>
    </w:p>
    <w:p w14:paraId="7C9D2AD2" w14:textId="77777777" w:rsidR="00001D44" w:rsidRPr="00BE74F1" w:rsidRDefault="00E76B3F" w:rsidP="00292669">
      <w:pPr>
        <w:tabs>
          <w:tab w:val="left" w:pos="6930"/>
        </w:tabs>
        <w:spacing w:after="120" w:line="240" w:lineRule="auto"/>
        <w:jc w:val="both"/>
        <w:rPr>
          <w:sz w:val="18"/>
          <w:szCs w:val="18"/>
        </w:rPr>
      </w:pPr>
      <w:r w:rsidRPr="00BE74F1">
        <w:rPr>
          <w:sz w:val="18"/>
          <w:szCs w:val="18"/>
        </w:rPr>
        <w:t>The hirer must nominate a responsible person, to be approved by The Centre at the time of booking (must be over</w:t>
      </w:r>
      <w:r w:rsidR="00430F05" w:rsidRPr="00BE74F1">
        <w:rPr>
          <w:sz w:val="18"/>
          <w:szCs w:val="18"/>
        </w:rPr>
        <w:t xml:space="preserve"> </w:t>
      </w:r>
      <w:r w:rsidRPr="00BE74F1">
        <w:rPr>
          <w:sz w:val="18"/>
          <w:szCs w:val="18"/>
        </w:rPr>
        <w:t>21) who will</w:t>
      </w:r>
      <w:r w:rsidR="004B2D85" w:rsidRPr="00BE74F1">
        <w:rPr>
          <w:sz w:val="18"/>
          <w:szCs w:val="18"/>
        </w:rPr>
        <w:t xml:space="preserve"> be</w:t>
      </w:r>
      <w:r w:rsidRPr="00BE74F1">
        <w:rPr>
          <w:sz w:val="18"/>
          <w:szCs w:val="18"/>
        </w:rPr>
        <w:t xml:space="preserve"> in charge of and present at The Centre at all times. The nominated person will be respon</w:t>
      </w:r>
      <w:r w:rsidR="00D734F7" w:rsidRPr="00BE74F1">
        <w:rPr>
          <w:sz w:val="18"/>
          <w:szCs w:val="18"/>
        </w:rPr>
        <w:t xml:space="preserve">sible for; 1. Ensuring that all </w:t>
      </w:r>
      <w:r w:rsidRPr="00BE74F1">
        <w:rPr>
          <w:sz w:val="18"/>
          <w:szCs w:val="18"/>
        </w:rPr>
        <w:t>escape routes, in</w:t>
      </w:r>
      <w:r w:rsidR="003959A1" w:rsidRPr="00BE74F1">
        <w:rPr>
          <w:sz w:val="18"/>
          <w:szCs w:val="18"/>
        </w:rPr>
        <w:t>cluding exit doors are clear from restrictions</w:t>
      </w:r>
      <w:r w:rsidR="00D734F7" w:rsidRPr="00BE74F1">
        <w:rPr>
          <w:sz w:val="18"/>
          <w:szCs w:val="18"/>
        </w:rPr>
        <w:t xml:space="preserve"> of any kind</w:t>
      </w:r>
      <w:r w:rsidRPr="00BE74F1">
        <w:rPr>
          <w:sz w:val="18"/>
          <w:szCs w:val="18"/>
        </w:rPr>
        <w:t xml:space="preserve">. 2. Ensuring proper control and good order of the event and premises. 3. </w:t>
      </w:r>
      <w:r w:rsidR="00001D44" w:rsidRPr="00BE74F1">
        <w:rPr>
          <w:sz w:val="18"/>
          <w:szCs w:val="18"/>
        </w:rPr>
        <w:t>The safe evacuation in the event of an emergency. 4. Not permitting or conducting on the premises anything that is likely to cause disorder, breach of the peace or offence.</w:t>
      </w:r>
    </w:p>
    <w:p w14:paraId="3480AAFB" w14:textId="74A4922D" w:rsidR="00001D44" w:rsidRPr="00BE74F1" w:rsidRDefault="00001D44" w:rsidP="00292669">
      <w:pPr>
        <w:tabs>
          <w:tab w:val="left" w:pos="6930"/>
        </w:tabs>
        <w:spacing w:after="120" w:line="240" w:lineRule="auto"/>
        <w:jc w:val="both"/>
        <w:rPr>
          <w:sz w:val="18"/>
          <w:szCs w:val="18"/>
        </w:rPr>
      </w:pPr>
      <w:r w:rsidRPr="00BE74F1">
        <w:rPr>
          <w:sz w:val="18"/>
          <w:szCs w:val="18"/>
        </w:rPr>
        <w:t xml:space="preserve">The hirer shall be responsible for ensuring The Centre is secure, all windows </w:t>
      </w:r>
      <w:r w:rsidR="00BC5C27" w:rsidRPr="00BE74F1">
        <w:rPr>
          <w:sz w:val="18"/>
          <w:szCs w:val="18"/>
        </w:rPr>
        <w:t>are locked, electrical sockets, lights and taps are off if the premises are vacated prior to the a</w:t>
      </w:r>
      <w:r w:rsidR="009734B1" w:rsidRPr="00BE74F1">
        <w:rPr>
          <w:sz w:val="18"/>
          <w:szCs w:val="18"/>
        </w:rPr>
        <w:t>rrival of the Caretaker/Centre E</w:t>
      </w:r>
      <w:r w:rsidR="00BC5C27" w:rsidRPr="00BE74F1">
        <w:rPr>
          <w:sz w:val="18"/>
          <w:szCs w:val="18"/>
        </w:rPr>
        <w:t>mployee or Trustee.</w:t>
      </w:r>
    </w:p>
    <w:p w14:paraId="6888C27B" w14:textId="77777777" w:rsidR="00292669" w:rsidRPr="00BE74F1" w:rsidRDefault="00292669" w:rsidP="00292669">
      <w:pPr>
        <w:tabs>
          <w:tab w:val="left" w:pos="6930"/>
        </w:tabs>
        <w:spacing w:after="120" w:line="240" w:lineRule="auto"/>
        <w:jc w:val="both"/>
        <w:rPr>
          <w:sz w:val="18"/>
          <w:szCs w:val="18"/>
        </w:rPr>
      </w:pPr>
    </w:p>
    <w:p w14:paraId="472C4037" w14:textId="77777777" w:rsidR="00BC5C27" w:rsidRPr="00BE74F1" w:rsidRDefault="00BC5C27" w:rsidP="00292669">
      <w:pPr>
        <w:tabs>
          <w:tab w:val="left" w:pos="6930"/>
        </w:tabs>
        <w:spacing w:after="120" w:line="240" w:lineRule="auto"/>
        <w:jc w:val="both"/>
        <w:rPr>
          <w:b/>
          <w:sz w:val="18"/>
          <w:szCs w:val="18"/>
          <w:u w:val="single"/>
        </w:rPr>
      </w:pPr>
      <w:r w:rsidRPr="00BE74F1">
        <w:rPr>
          <w:b/>
          <w:sz w:val="18"/>
          <w:szCs w:val="18"/>
          <w:u w:val="single"/>
        </w:rPr>
        <w:t>Disclaimer</w:t>
      </w:r>
    </w:p>
    <w:p w14:paraId="07A86071" w14:textId="0B016567" w:rsidR="00BC5C27" w:rsidRPr="00BE74F1" w:rsidRDefault="00BC5C27" w:rsidP="00292669">
      <w:pPr>
        <w:tabs>
          <w:tab w:val="left" w:pos="6930"/>
        </w:tabs>
        <w:spacing w:after="120" w:line="240" w:lineRule="auto"/>
        <w:jc w:val="both"/>
        <w:rPr>
          <w:sz w:val="18"/>
          <w:szCs w:val="18"/>
        </w:rPr>
      </w:pPr>
      <w:r w:rsidRPr="00BE74F1">
        <w:rPr>
          <w:sz w:val="18"/>
          <w:szCs w:val="18"/>
        </w:rPr>
        <w:t>The Centre shall not be liable for any loss to the hirer resulting from interruption or cancellation of the hiring by The Centre due to breakdown of machinery, power failure, water le</w:t>
      </w:r>
      <w:r w:rsidR="00D734F7" w:rsidRPr="00BE74F1">
        <w:rPr>
          <w:sz w:val="18"/>
          <w:szCs w:val="18"/>
        </w:rPr>
        <w:t>ak, fire,</w:t>
      </w:r>
      <w:r w:rsidRPr="00BE74F1">
        <w:rPr>
          <w:sz w:val="18"/>
          <w:szCs w:val="18"/>
        </w:rPr>
        <w:t xml:space="preserve"> or Act of God which may cause The Centre to be temporarily closed or the hire interrupted or cancelled.</w:t>
      </w:r>
    </w:p>
    <w:p w14:paraId="4F9BD983" w14:textId="77777777" w:rsidR="00292669" w:rsidRPr="00BE74F1" w:rsidRDefault="00292669" w:rsidP="00292669">
      <w:pPr>
        <w:tabs>
          <w:tab w:val="left" w:pos="6930"/>
        </w:tabs>
        <w:spacing w:after="120" w:line="240" w:lineRule="auto"/>
        <w:jc w:val="both"/>
        <w:rPr>
          <w:sz w:val="18"/>
          <w:szCs w:val="18"/>
        </w:rPr>
      </w:pPr>
    </w:p>
    <w:p w14:paraId="61887616" w14:textId="77777777" w:rsidR="00853C5C" w:rsidRPr="00BE74F1" w:rsidRDefault="00853C5C" w:rsidP="00292669">
      <w:pPr>
        <w:tabs>
          <w:tab w:val="left" w:pos="6930"/>
        </w:tabs>
        <w:spacing w:after="120" w:line="240" w:lineRule="auto"/>
        <w:jc w:val="both"/>
        <w:rPr>
          <w:b/>
          <w:sz w:val="18"/>
          <w:szCs w:val="18"/>
          <w:u w:val="single"/>
        </w:rPr>
      </w:pPr>
      <w:r w:rsidRPr="00BE74F1">
        <w:rPr>
          <w:b/>
          <w:sz w:val="18"/>
          <w:szCs w:val="18"/>
          <w:u w:val="single"/>
        </w:rPr>
        <w:t>Lotteries, Raffles &amp; Gaming</w:t>
      </w:r>
    </w:p>
    <w:p w14:paraId="4B271C2F" w14:textId="28F4602A" w:rsidR="00853C5C" w:rsidRPr="00BE74F1" w:rsidRDefault="00853C5C" w:rsidP="00292669">
      <w:pPr>
        <w:tabs>
          <w:tab w:val="left" w:pos="6930"/>
        </w:tabs>
        <w:spacing w:after="120" w:line="240" w:lineRule="auto"/>
        <w:jc w:val="both"/>
        <w:rPr>
          <w:sz w:val="18"/>
          <w:szCs w:val="18"/>
        </w:rPr>
      </w:pPr>
      <w:r w:rsidRPr="00BE74F1">
        <w:rPr>
          <w:sz w:val="18"/>
          <w:szCs w:val="18"/>
        </w:rPr>
        <w:t>No gaming, betting games or lotteries sha</w:t>
      </w:r>
      <w:r w:rsidR="00854BCF" w:rsidRPr="00BE74F1">
        <w:rPr>
          <w:sz w:val="18"/>
          <w:szCs w:val="18"/>
        </w:rPr>
        <w:t>ll be carried out in The Centre,</w:t>
      </w:r>
      <w:r w:rsidRPr="00BE74F1">
        <w:rPr>
          <w:sz w:val="18"/>
          <w:szCs w:val="18"/>
        </w:rPr>
        <w:t xml:space="preserve"> except those made lawful by the Betting, Gaming and Lotteries Act and then only if appropriate s</w:t>
      </w:r>
      <w:r w:rsidR="008B11E3" w:rsidRPr="00BE74F1">
        <w:rPr>
          <w:sz w:val="18"/>
          <w:szCs w:val="18"/>
        </w:rPr>
        <w:t>tatutory provisions are complied</w:t>
      </w:r>
      <w:r w:rsidRPr="00BE74F1">
        <w:rPr>
          <w:sz w:val="18"/>
          <w:szCs w:val="18"/>
        </w:rPr>
        <w:t xml:space="preserve"> with.</w:t>
      </w:r>
    </w:p>
    <w:p w14:paraId="421A0279" w14:textId="77777777" w:rsidR="00292669" w:rsidRPr="00BE74F1" w:rsidRDefault="00292669" w:rsidP="00292669">
      <w:pPr>
        <w:tabs>
          <w:tab w:val="left" w:pos="6930"/>
        </w:tabs>
        <w:spacing w:after="120" w:line="240" w:lineRule="auto"/>
        <w:jc w:val="both"/>
        <w:rPr>
          <w:sz w:val="18"/>
          <w:szCs w:val="18"/>
        </w:rPr>
      </w:pPr>
    </w:p>
    <w:p w14:paraId="36710A05" w14:textId="77777777" w:rsidR="00BC5C27" w:rsidRPr="00BE74F1" w:rsidRDefault="00BC5C27" w:rsidP="00292669">
      <w:pPr>
        <w:tabs>
          <w:tab w:val="left" w:pos="6930"/>
        </w:tabs>
        <w:spacing w:after="120" w:line="240" w:lineRule="auto"/>
        <w:jc w:val="both"/>
        <w:rPr>
          <w:b/>
          <w:sz w:val="18"/>
          <w:szCs w:val="18"/>
          <w:u w:val="single"/>
        </w:rPr>
      </w:pPr>
      <w:r w:rsidRPr="00BE74F1">
        <w:rPr>
          <w:b/>
          <w:sz w:val="18"/>
          <w:szCs w:val="18"/>
          <w:u w:val="single"/>
        </w:rPr>
        <w:t>Smoking</w:t>
      </w:r>
    </w:p>
    <w:p w14:paraId="299A3E94" w14:textId="7ADDC647" w:rsidR="00475F50" w:rsidRPr="00BE74F1" w:rsidRDefault="00BC5C27" w:rsidP="00292669">
      <w:pPr>
        <w:tabs>
          <w:tab w:val="left" w:pos="6930"/>
        </w:tabs>
        <w:spacing w:after="120" w:line="240" w:lineRule="auto"/>
        <w:jc w:val="both"/>
        <w:rPr>
          <w:sz w:val="18"/>
          <w:szCs w:val="18"/>
        </w:rPr>
      </w:pPr>
      <w:r w:rsidRPr="00BE74F1">
        <w:rPr>
          <w:sz w:val="18"/>
          <w:szCs w:val="18"/>
        </w:rPr>
        <w:t xml:space="preserve">It is against the law to </w:t>
      </w:r>
      <w:r w:rsidR="0021421A" w:rsidRPr="00BE74F1">
        <w:rPr>
          <w:sz w:val="18"/>
          <w:szCs w:val="18"/>
        </w:rPr>
        <w:t>smoke anywhere in the building.</w:t>
      </w:r>
    </w:p>
    <w:p w14:paraId="290C8855" w14:textId="77777777" w:rsidR="00292669" w:rsidRPr="00BE74F1" w:rsidRDefault="00292669" w:rsidP="00292669">
      <w:pPr>
        <w:tabs>
          <w:tab w:val="left" w:pos="6930"/>
        </w:tabs>
        <w:spacing w:after="120" w:line="240" w:lineRule="auto"/>
        <w:jc w:val="both"/>
        <w:rPr>
          <w:sz w:val="18"/>
          <w:szCs w:val="18"/>
        </w:rPr>
      </w:pPr>
    </w:p>
    <w:p w14:paraId="1D5F88A9" w14:textId="77777777" w:rsidR="0021421A" w:rsidRPr="00BE74F1" w:rsidRDefault="0021421A" w:rsidP="00292669">
      <w:pPr>
        <w:tabs>
          <w:tab w:val="left" w:pos="6930"/>
        </w:tabs>
        <w:spacing w:after="120" w:line="240" w:lineRule="auto"/>
        <w:jc w:val="both"/>
        <w:rPr>
          <w:sz w:val="18"/>
          <w:szCs w:val="18"/>
        </w:rPr>
      </w:pPr>
      <w:r w:rsidRPr="00BE74F1">
        <w:rPr>
          <w:b/>
          <w:sz w:val="18"/>
          <w:szCs w:val="18"/>
          <w:u w:val="single"/>
        </w:rPr>
        <w:t>Health &amp; Safety</w:t>
      </w:r>
    </w:p>
    <w:p w14:paraId="750A8D83" w14:textId="60D6E624" w:rsidR="009A5F3E" w:rsidRPr="00BE74F1" w:rsidRDefault="0021421A" w:rsidP="00292669">
      <w:pPr>
        <w:spacing w:after="120" w:line="240" w:lineRule="auto"/>
        <w:jc w:val="both"/>
        <w:rPr>
          <w:sz w:val="18"/>
          <w:szCs w:val="18"/>
        </w:rPr>
      </w:pPr>
      <w:r w:rsidRPr="00BE74F1">
        <w:rPr>
          <w:sz w:val="18"/>
          <w:szCs w:val="18"/>
        </w:rPr>
        <w:t>A</w:t>
      </w:r>
      <w:r w:rsidR="0035634A" w:rsidRPr="00BE74F1">
        <w:rPr>
          <w:sz w:val="18"/>
          <w:szCs w:val="18"/>
        </w:rPr>
        <w:t xml:space="preserve"> basic</w:t>
      </w:r>
      <w:r w:rsidRPr="00BE74F1">
        <w:rPr>
          <w:sz w:val="18"/>
          <w:szCs w:val="18"/>
        </w:rPr>
        <w:t xml:space="preserve"> First Aid Kit will be available in The Centre. However, all hirers are responsible for providing their own First Aider and First Aid Kit as necessitated by their activities. All e</w:t>
      </w:r>
      <w:r w:rsidR="00B872AA" w:rsidRPr="00BE74F1">
        <w:rPr>
          <w:sz w:val="18"/>
          <w:szCs w:val="18"/>
        </w:rPr>
        <w:t xml:space="preserve">lectrical equipment shall carry </w:t>
      </w:r>
      <w:r w:rsidRPr="00BE74F1">
        <w:rPr>
          <w:sz w:val="18"/>
          <w:szCs w:val="18"/>
        </w:rPr>
        <w:t>an up-to-date PAT test certificate. No exits or corridors maybe locked or obstructed or fire fighting equipment appliances tampered with or removed. The electrical circuit must not be overloaded by excessive electrical equipment.</w:t>
      </w:r>
      <w:r w:rsidR="005E4890" w:rsidRPr="00BE74F1">
        <w:rPr>
          <w:sz w:val="18"/>
          <w:szCs w:val="18"/>
        </w:rPr>
        <w:t xml:space="preserve"> </w:t>
      </w:r>
      <w:r w:rsidRPr="00BE74F1">
        <w:rPr>
          <w:sz w:val="18"/>
          <w:szCs w:val="18"/>
        </w:rPr>
        <w:t>No additional lights or extensions</w:t>
      </w:r>
      <w:r w:rsidR="005E4890" w:rsidRPr="00BE74F1">
        <w:rPr>
          <w:sz w:val="18"/>
          <w:szCs w:val="18"/>
        </w:rPr>
        <w:t xml:space="preserve"> may be fitted without prior consent of The Centre. All repair costs incurred as a result of failure to comply with these conditions of hire will be the responsibility of the hirer.</w:t>
      </w:r>
      <w:r w:rsidR="009A5F3E" w:rsidRPr="00BE74F1">
        <w:rPr>
          <w:sz w:val="18"/>
          <w:szCs w:val="18"/>
        </w:rPr>
        <w:t xml:space="preserve"> You are responsible for carrying out your own</w:t>
      </w:r>
      <w:r w:rsidR="007631AF" w:rsidRPr="00BE74F1">
        <w:rPr>
          <w:sz w:val="18"/>
          <w:szCs w:val="18"/>
        </w:rPr>
        <w:t xml:space="preserve"> Risk A</w:t>
      </w:r>
      <w:r w:rsidR="009A5F3E" w:rsidRPr="00BE74F1">
        <w:rPr>
          <w:sz w:val="18"/>
          <w:szCs w:val="18"/>
        </w:rPr>
        <w:t>ssessment</w:t>
      </w:r>
      <w:r w:rsidR="007631AF" w:rsidRPr="00BE74F1">
        <w:rPr>
          <w:sz w:val="18"/>
          <w:szCs w:val="18"/>
        </w:rPr>
        <w:t>s</w:t>
      </w:r>
      <w:r w:rsidR="00475446" w:rsidRPr="00BE74F1">
        <w:rPr>
          <w:sz w:val="18"/>
          <w:szCs w:val="18"/>
        </w:rPr>
        <w:t xml:space="preserve"> </w:t>
      </w:r>
      <w:r w:rsidR="00BC0EFE" w:rsidRPr="00BE74F1">
        <w:rPr>
          <w:sz w:val="18"/>
          <w:szCs w:val="18"/>
        </w:rPr>
        <w:t>when hiring The Centre.</w:t>
      </w:r>
    </w:p>
    <w:p w14:paraId="2F47D4F0" w14:textId="77777777" w:rsidR="00292669" w:rsidRPr="00BE74F1" w:rsidRDefault="00292669" w:rsidP="00292669">
      <w:pPr>
        <w:spacing w:after="120" w:line="240" w:lineRule="auto"/>
        <w:jc w:val="both"/>
        <w:rPr>
          <w:sz w:val="18"/>
          <w:szCs w:val="18"/>
        </w:rPr>
      </w:pPr>
    </w:p>
    <w:p w14:paraId="30E3DDCA" w14:textId="77777777" w:rsidR="005E4890" w:rsidRPr="00BE74F1" w:rsidRDefault="005E4890" w:rsidP="00292669">
      <w:pPr>
        <w:tabs>
          <w:tab w:val="left" w:pos="6930"/>
        </w:tabs>
        <w:spacing w:after="120" w:line="240" w:lineRule="auto"/>
        <w:jc w:val="both"/>
        <w:rPr>
          <w:b/>
          <w:sz w:val="18"/>
          <w:szCs w:val="18"/>
          <w:u w:val="single"/>
        </w:rPr>
      </w:pPr>
      <w:r w:rsidRPr="00BE74F1">
        <w:rPr>
          <w:b/>
          <w:sz w:val="18"/>
          <w:szCs w:val="18"/>
          <w:u w:val="single"/>
        </w:rPr>
        <w:t>Changes to Bookings</w:t>
      </w:r>
    </w:p>
    <w:p w14:paraId="30C06A52" w14:textId="77777777" w:rsidR="0074618E" w:rsidRPr="00BE74F1" w:rsidRDefault="0074618E" w:rsidP="00292669">
      <w:pPr>
        <w:tabs>
          <w:tab w:val="left" w:pos="6930"/>
        </w:tabs>
        <w:spacing w:after="120" w:line="240" w:lineRule="auto"/>
        <w:jc w:val="both"/>
        <w:rPr>
          <w:sz w:val="18"/>
          <w:szCs w:val="18"/>
        </w:rPr>
      </w:pPr>
      <w:r w:rsidRPr="00BE74F1">
        <w:rPr>
          <w:sz w:val="18"/>
          <w:szCs w:val="18"/>
        </w:rPr>
        <w:t>The Centre reserves the right to amend these conditions at any time, providing the hirer is notified of the changes and the conditions that will be in force at the date of hire.</w:t>
      </w:r>
    </w:p>
    <w:p w14:paraId="60BBA0C2" w14:textId="77777777" w:rsidR="00584F51" w:rsidRPr="00BE74F1" w:rsidRDefault="00584F51" w:rsidP="00292669">
      <w:pPr>
        <w:tabs>
          <w:tab w:val="left" w:pos="6930"/>
        </w:tabs>
        <w:spacing w:after="120" w:line="240" w:lineRule="auto"/>
        <w:jc w:val="both"/>
        <w:rPr>
          <w:b/>
          <w:sz w:val="18"/>
          <w:szCs w:val="18"/>
          <w:u w:val="single"/>
        </w:rPr>
      </w:pPr>
    </w:p>
    <w:p w14:paraId="19130B92" w14:textId="77777777" w:rsidR="0074618E" w:rsidRPr="00BE74F1" w:rsidRDefault="0074618E" w:rsidP="00292669">
      <w:pPr>
        <w:tabs>
          <w:tab w:val="left" w:pos="6930"/>
        </w:tabs>
        <w:spacing w:after="120" w:line="240" w:lineRule="auto"/>
        <w:jc w:val="both"/>
        <w:rPr>
          <w:b/>
          <w:sz w:val="18"/>
          <w:szCs w:val="18"/>
          <w:u w:val="single"/>
        </w:rPr>
      </w:pPr>
      <w:r w:rsidRPr="00BE74F1">
        <w:rPr>
          <w:b/>
          <w:sz w:val="18"/>
          <w:szCs w:val="18"/>
          <w:u w:val="single"/>
        </w:rPr>
        <w:t>Premises Occupation</w:t>
      </w:r>
    </w:p>
    <w:p w14:paraId="06F39F29" w14:textId="38F8E009" w:rsidR="00297657" w:rsidRPr="00BE74F1" w:rsidRDefault="0074618E" w:rsidP="00292669">
      <w:pPr>
        <w:tabs>
          <w:tab w:val="left" w:pos="6930"/>
        </w:tabs>
        <w:spacing w:after="120" w:line="240" w:lineRule="auto"/>
        <w:jc w:val="both"/>
        <w:rPr>
          <w:sz w:val="18"/>
          <w:szCs w:val="18"/>
        </w:rPr>
      </w:pPr>
      <w:r w:rsidRPr="00BE74F1">
        <w:rPr>
          <w:sz w:val="18"/>
          <w:szCs w:val="18"/>
        </w:rPr>
        <w:t xml:space="preserve">The occupation of these premises, whether or not on a regular </w:t>
      </w:r>
      <w:r w:rsidR="00430F05" w:rsidRPr="00BE74F1">
        <w:rPr>
          <w:sz w:val="18"/>
          <w:szCs w:val="18"/>
        </w:rPr>
        <w:t>basis, shall not be taken as</w:t>
      </w:r>
      <w:r w:rsidRPr="00BE74F1">
        <w:rPr>
          <w:sz w:val="18"/>
          <w:szCs w:val="18"/>
        </w:rPr>
        <w:t xml:space="preserve"> forming any claim of a secure tenancy thereof.</w:t>
      </w:r>
      <w:r w:rsidR="0021421A" w:rsidRPr="00BE74F1">
        <w:rPr>
          <w:sz w:val="18"/>
          <w:szCs w:val="18"/>
        </w:rPr>
        <w:t xml:space="preserve">  </w:t>
      </w:r>
    </w:p>
    <w:sectPr w:rsidR="00297657" w:rsidRPr="00BE74F1" w:rsidSect="00292669">
      <w:headerReference w:type="default" r:id="rId9"/>
      <w:footerReference w:type="default" r:id="rId10"/>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2904" w14:textId="77777777" w:rsidR="00676B8A" w:rsidRDefault="00676B8A" w:rsidP="00571529">
      <w:pPr>
        <w:spacing w:after="0" w:line="240" w:lineRule="auto"/>
      </w:pPr>
      <w:r>
        <w:separator/>
      </w:r>
    </w:p>
  </w:endnote>
  <w:endnote w:type="continuationSeparator" w:id="0">
    <w:p w14:paraId="0DE8475E" w14:textId="77777777" w:rsidR="00676B8A" w:rsidRDefault="00676B8A" w:rsidP="0057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68641C" w14:paraId="3C8817CA" w14:textId="77777777">
      <w:tc>
        <w:tcPr>
          <w:tcW w:w="918" w:type="dxa"/>
        </w:tcPr>
        <w:p w14:paraId="36853D0A" w14:textId="77777777" w:rsidR="0068641C" w:rsidRDefault="003D0DFA">
          <w:pPr>
            <w:pStyle w:val="Footer"/>
            <w:jc w:val="right"/>
            <w:rPr>
              <w:b/>
              <w:bCs/>
              <w:color w:val="4F81BD" w:themeColor="accent1"/>
              <w:sz w:val="32"/>
              <w:szCs w:val="32"/>
            </w:rPr>
          </w:pPr>
          <w:r>
            <w:fldChar w:fldCharType="begin"/>
          </w:r>
          <w:r w:rsidR="0068641C">
            <w:instrText xml:space="preserve"> PAGE   \* MERGEFORMAT </w:instrText>
          </w:r>
          <w:r>
            <w:fldChar w:fldCharType="separate"/>
          </w:r>
          <w:r w:rsidR="00584F51" w:rsidRPr="00584F51">
            <w:rPr>
              <w:b/>
              <w:bCs/>
              <w:noProof/>
              <w:color w:val="4F81BD" w:themeColor="accent1"/>
              <w:sz w:val="32"/>
              <w:szCs w:val="32"/>
            </w:rPr>
            <w:t>1</w:t>
          </w:r>
          <w:r>
            <w:rPr>
              <w:b/>
              <w:bCs/>
              <w:noProof/>
              <w:color w:val="4F81BD" w:themeColor="accent1"/>
              <w:sz w:val="32"/>
              <w:szCs w:val="32"/>
            </w:rPr>
            <w:fldChar w:fldCharType="end"/>
          </w:r>
        </w:p>
      </w:tc>
      <w:tc>
        <w:tcPr>
          <w:tcW w:w="7938" w:type="dxa"/>
        </w:tcPr>
        <w:p w14:paraId="30836A0C" w14:textId="77777777" w:rsidR="0068641C" w:rsidRDefault="0068641C">
          <w:pPr>
            <w:pStyle w:val="Footer"/>
          </w:pPr>
        </w:p>
      </w:tc>
    </w:tr>
  </w:tbl>
  <w:p w14:paraId="4C057A85" w14:textId="77777777" w:rsidR="0068641C" w:rsidRDefault="0068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4D5C" w14:textId="77777777" w:rsidR="00676B8A" w:rsidRDefault="00676B8A" w:rsidP="00571529">
      <w:pPr>
        <w:spacing w:after="0" w:line="240" w:lineRule="auto"/>
      </w:pPr>
      <w:r>
        <w:separator/>
      </w:r>
    </w:p>
  </w:footnote>
  <w:footnote w:type="continuationSeparator" w:id="0">
    <w:p w14:paraId="5FC082D6" w14:textId="77777777" w:rsidR="00676B8A" w:rsidRDefault="00676B8A" w:rsidP="00571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7DDF" w14:textId="77777777" w:rsidR="00571529" w:rsidRDefault="00571529">
    <w:pPr>
      <w:pStyle w:val="Header"/>
    </w:pPr>
    <w:r>
      <w:ptab w:relativeTo="margin" w:alignment="center" w:leader="none"/>
    </w:r>
    <w:r>
      <w:ptab w:relativeTo="margin" w:alignment="right" w:leader="none"/>
    </w:r>
    <w:r>
      <w:rPr>
        <w:rFonts w:ascii="Verdana" w:eastAsia="Times New Roman" w:hAnsi="Verdana" w:cs="Times New Roman"/>
        <w:noProof/>
        <w:color w:val="000000"/>
        <w:sz w:val="24"/>
        <w:szCs w:val="24"/>
        <w:lang w:eastAsia="en-GB"/>
      </w:rPr>
      <w:drawing>
        <wp:inline distT="0" distB="0" distL="0" distR="0" wp14:anchorId="0FF16787" wp14:editId="3B1D63B6">
          <wp:extent cx="1759195" cy="682672"/>
          <wp:effectExtent l="0" t="0" r="0" b="3175"/>
          <wp:docPr id="7" name="Picture 7" descr="http://www.hpcmstc.co.uk/wpimages/wpb0c60879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pcmstc.co.uk/wpimages/wpb0c60879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033" cy="683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0E18"/>
    <w:multiLevelType w:val="hybridMultilevel"/>
    <w:tmpl w:val="C3D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9100A"/>
    <w:multiLevelType w:val="hybridMultilevel"/>
    <w:tmpl w:val="9B8499CA"/>
    <w:lvl w:ilvl="0" w:tplc="958A4800">
      <w:start w:val="3"/>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29"/>
    <w:rsid w:val="00001D44"/>
    <w:rsid w:val="00033991"/>
    <w:rsid w:val="00071853"/>
    <w:rsid w:val="00150C0F"/>
    <w:rsid w:val="001B2E8A"/>
    <w:rsid w:val="001B3A59"/>
    <w:rsid w:val="0021421A"/>
    <w:rsid w:val="00292669"/>
    <w:rsid w:val="00297657"/>
    <w:rsid w:val="002C491E"/>
    <w:rsid w:val="002F6514"/>
    <w:rsid w:val="0035634A"/>
    <w:rsid w:val="003959A1"/>
    <w:rsid w:val="003D0DFA"/>
    <w:rsid w:val="004012EB"/>
    <w:rsid w:val="00430F05"/>
    <w:rsid w:val="00475446"/>
    <w:rsid w:val="00475F50"/>
    <w:rsid w:val="004B2D85"/>
    <w:rsid w:val="004C4BE4"/>
    <w:rsid w:val="004E1970"/>
    <w:rsid w:val="00571529"/>
    <w:rsid w:val="00584F51"/>
    <w:rsid w:val="00585104"/>
    <w:rsid w:val="005E4890"/>
    <w:rsid w:val="00612B78"/>
    <w:rsid w:val="006163F0"/>
    <w:rsid w:val="00676B8A"/>
    <w:rsid w:val="0068641C"/>
    <w:rsid w:val="00696E5E"/>
    <w:rsid w:val="006A2059"/>
    <w:rsid w:val="006A3501"/>
    <w:rsid w:val="0074618E"/>
    <w:rsid w:val="007462D8"/>
    <w:rsid w:val="007631AF"/>
    <w:rsid w:val="007A4C0E"/>
    <w:rsid w:val="007A56E5"/>
    <w:rsid w:val="007D0125"/>
    <w:rsid w:val="00853C5C"/>
    <w:rsid w:val="00854BCF"/>
    <w:rsid w:val="00877B40"/>
    <w:rsid w:val="008B11E3"/>
    <w:rsid w:val="008C4291"/>
    <w:rsid w:val="009004B5"/>
    <w:rsid w:val="009734B1"/>
    <w:rsid w:val="009959F0"/>
    <w:rsid w:val="009A2C10"/>
    <w:rsid w:val="009A5F3E"/>
    <w:rsid w:val="009E6772"/>
    <w:rsid w:val="00B36427"/>
    <w:rsid w:val="00B872AA"/>
    <w:rsid w:val="00B919CA"/>
    <w:rsid w:val="00B9305F"/>
    <w:rsid w:val="00BC0EFE"/>
    <w:rsid w:val="00BC5C27"/>
    <w:rsid w:val="00BE3290"/>
    <w:rsid w:val="00BE74F1"/>
    <w:rsid w:val="00C52011"/>
    <w:rsid w:val="00C71CCF"/>
    <w:rsid w:val="00C751A9"/>
    <w:rsid w:val="00CC045E"/>
    <w:rsid w:val="00D734F7"/>
    <w:rsid w:val="00E22D3B"/>
    <w:rsid w:val="00E24733"/>
    <w:rsid w:val="00E76B3F"/>
    <w:rsid w:val="00EF68FE"/>
    <w:rsid w:val="00F01A30"/>
    <w:rsid w:val="00F84FEE"/>
    <w:rsid w:val="00FB11AF"/>
    <w:rsid w:val="00FC3072"/>
    <w:rsid w:val="00FC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486E"/>
  <w15:docId w15:val="{09DBF2B1-6190-46BA-BE92-796420DB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529"/>
  </w:style>
  <w:style w:type="paragraph" w:styleId="Footer">
    <w:name w:val="footer"/>
    <w:basedOn w:val="Normal"/>
    <w:link w:val="FooterChar"/>
    <w:uiPriority w:val="99"/>
    <w:unhideWhenUsed/>
    <w:rsid w:val="0057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529"/>
  </w:style>
  <w:style w:type="paragraph" w:styleId="BalloonText">
    <w:name w:val="Balloon Text"/>
    <w:basedOn w:val="Normal"/>
    <w:link w:val="BalloonTextChar"/>
    <w:uiPriority w:val="99"/>
    <w:semiHidden/>
    <w:unhideWhenUsed/>
    <w:rsid w:val="0057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29"/>
    <w:rPr>
      <w:rFonts w:ascii="Tahoma" w:hAnsi="Tahoma" w:cs="Tahoma"/>
      <w:sz w:val="16"/>
      <w:szCs w:val="16"/>
    </w:rPr>
  </w:style>
  <w:style w:type="table" w:styleId="TableGrid">
    <w:name w:val="Table Grid"/>
    <w:basedOn w:val="TableNormal"/>
    <w:uiPriority w:val="59"/>
    <w:rsid w:val="00E2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D3B"/>
    <w:pPr>
      <w:ind w:left="720"/>
      <w:contextualSpacing/>
    </w:pPr>
  </w:style>
  <w:style w:type="character" w:styleId="Hyperlink">
    <w:name w:val="Hyperlink"/>
    <w:basedOn w:val="DefaultParagraphFont"/>
    <w:uiPriority w:val="99"/>
    <w:unhideWhenUsed/>
    <w:rsid w:val="00696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23A2-F674-43E5-8FA1-A0721C03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Keith Lucas</cp:lastModifiedBy>
  <cp:revision>3</cp:revision>
  <cp:lastPrinted>2021-06-08T12:28:00Z</cp:lastPrinted>
  <dcterms:created xsi:type="dcterms:W3CDTF">2021-09-09T19:07:00Z</dcterms:created>
  <dcterms:modified xsi:type="dcterms:W3CDTF">2021-09-09T19:14:00Z</dcterms:modified>
</cp:coreProperties>
</file>